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3F0B" w14:textId="4E5BC522" w:rsidR="00FF0194" w:rsidRPr="00222199" w:rsidRDefault="00222199" w:rsidP="00222199">
      <w:pPr>
        <w:pStyle w:val="Title"/>
        <w:rPr>
          <w:sz w:val="32"/>
        </w:rPr>
      </w:pPr>
      <w:r>
        <w:t>Tuarascáil ar shuirbhé seachtrach Oifig an Ombudsman don Ráiteas Straitéise</w:t>
      </w:r>
    </w:p>
    <w:p w14:paraId="64A38321" w14:textId="4F6BF4D7" w:rsidR="008A7A60" w:rsidRDefault="008A7A60" w:rsidP="00006C3C">
      <w:pPr>
        <w:pStyle w:val="Heading1"/>
      </w:pPr>
      <w:r>
        <w:t xml:space="preserve">Réamhrá </w:t>
      </w:r>
    </w:p>
    <w:p w14:paraId="13EFB926" w14:textId="2321EE5B" w:rsidR="002E2D2C" w:rsidRDefault="004F364E" w:rsidP="00652177">
      <w:r>
        <w:t xml:space="preserve">In 2025, rinne Oifig an Ombudsman (an Oifig) próiseas comhairliúcháin phoiblí chun forbairt ár Ráitis Straitéise 2026–2028 a threorú. Rinne </w:t>
      </w:r>
      <w:proofErr w:type="spellStart"/>
      <w:r>
        <w:t>Barncat</w:t>
      </w:r>
      <w:proofErr w:type="spellEnd"/>
      <w:r>
        <w:t xml:space="preserve"> </w:t>
      </w:r>
      <w:proofErr w:type="spellStart"/>
      <w:r>
        <w:t>Consulting</w:t>
      </w:r>
      <w:proofErr w:type="spellEnd"/>
      <w:r>
        <w:t xml:space="preserve"> bainistiú ar shuirbhé na bpáirtithe leasmhara seachtracha thar ceann na hOifige. Rinneadh é seo trí úsáid a bhaint as </w:t>
      </w:r>
      <w:proofErr w:type="spellStart"/>
      <w:r>
        <w:t>EUSurvey</w:t>
      </w:r>
      <w:proofErr w:type="spellEnd"/>
      <w:r>
        <w:t xml:space="preserve">, uirlis suirbhé ar líne saor in aisce atá </w:t>
      </w:r>
      <w:proofErr w:type="spellStart"/>
      <w:r>
        <w:t>comhlíontach</w:t>
      </w:r>
      <w:proofErr w:type="spellEnd"/>
      <w:r>
        <w:t xml:space="preserve"> leis an RGCS. Áiríodh sa suirbhé deich gceist shonracha agus eisíodh é chuig gach ceann de na sé chomhlacht reachtúla seo a leanas, atá tacaithe le chéile ag </w:t>
      </w:r>
      <w:proofErr w:type="spellStart"/>
      <w:r>
        <w:t>croístruchtúr</w:t>
      </w:r>
      <w:proofErr w:type="spellEnd"/>
      <w:r>
        <w:t xml:space="preserve"> corparáideach na hOifige:</w:t>
      </w:r>
    </w:p>
    <w:p w14:paraId="6ABD46E4" w14:textId="5E5403C7" w:rsidR="002E2D2C" w:rsidRDefault="002E2D2C" w:rsidP="002E2D2C">
      <w:pPr>
        <w:pStyle w:val="ListParagraph"/>
        <w:numPr>
          <w:ilvl w:val="0"/>
          <w:numId w:val="22"/>
        </w:numPr>
        <w:spacing w:after="0"/>
      </w:pPr>
      <w:r>
        <w:t>Oifig an Ombudsman</w:t>
      </w:r>
    </w:p>
    <w:p w14:paraId="645657C5" w14:textId="126E0780" w:rsidR="002E2D2C" w:rsidRDefault="002E2D2C" w:rsidP="002E2D2C">
      <w:pPr>
        <w:pStyle w:val="ListParagraph"/>
        <w:numPr>
          <w:ilvl w:val="0"/>
          <w:numId w:val="22"/>
        </w:numPr>
        <w:spacing w:after="0"/>
      </w:pPr>
      <w:r>
        <w:t>Oifig an Choimisinéara Faisnéise</w:t>
      </w:r>
    </w:p>
    <w:p w14:paraId="5DCD626F" w14:textId="145E1EFF" w:rsidR="002E2D2C" w:rsidRDefault="002E2D2C" w:rsidP="002E2D2C">
      <w:pPr>
        <w:pStyle w:val="ListParagraph"/>
        <w:numPr>
          <w:ilvl w:val="0"/>
          <w:numId w:val="22"/>
        </w:numPr>
        <w:spacing w:after="0"/>
      </w:pPr>
      <w:r>
        <w:t>Oifig an Choimisinéara um Fhaisnéis Chomhshaoil</w:t>
      </w:r>
    </w:p>
    <w:p w14:paraId="2131A37E" w14:textId="16C4BEE3" w:rsidR="002E2D2C" w:rsidRDefault="002E2D2C" w:rsidP="002E2D2C">
      <w:pPr>
        <w:pStyle w:val="ListParagraph"/>
        <w:numPr>
          <w:ilvl w:val="0"/>
          <w:numId w:val="22"/>
        </w:numPr>
        <w:spacing w:after="0"/>
      </w:pPr>
      <w:r>
        <w:t>Oifig an Choimisinéara um Nochtadh Cosanta</w:t>
      </w:r>
    </w:p>
    <w:p w14:paraId="420DC097" w14:textId="74D41952" w:rsidR="002E2D2C" w:rsidRDefault="002E2D2C" w:rsidP="002E2D2C">
      <w:pPr>
        <w:pStyle w:val="ListParagraph"/>
        <w:numPr>
          <w:ilvl w:val="0"/>
          <w:numId w:val="22"/>
        </w:numPr>
        <w:spacing w:after="0"/>
      </w:pPr>
      <w:r>
        <w:t xml:space="preserve">An Coimisiún um Chaighdeáin in </w:t>
      </w:r>
      <w:proofErr w:type="spellStart"/>
      <w:r>
        <w:t>Oifigií</w:t>
      </w:r>
      <w:proofErr w:type="spellEnd"/>
      <w:r>
        <w:t xml:space="preserve"> Poiblí (an Coimisiún um Chaighdeáin)</w:t>
      </w:r>
    </w:p>
    <w:p w14:paraId="3840E76A" w14:textId="1F591354" w:rsidR="002E2D2C" w:rsidRDefault="002E2D2C" w:rsidP="002E2D2C">
      <w:pPr>
        <w:pStyle w:val="ListParagraph"/>
        <w:numPr>
          <w:ilvl w:val="0"/>
          <w:numId w:val="22"/>
        </w:numPr>
        <w:spacing w:after="0"/>
      </w:pPr>
      <w:r>
        <w:t>An Coimisiún um Cheapacháin Seirbhíse Poiblí</w:t>
      </w:r>
    </w:p>
    <w:p w14:paraId="22E521B1" w14:textId="77777777" w:rsidR="002E2D2C" w:rsidRDefault="002E2D2C" w:rsidP="002E2D2C">
      <w:pPr>
        <w:spacing w:after="0"/>
      </w:pPr>
    </w:p>
    <w:p w14:paraId="0E512B85" w14:textId="3AE5C689" w:rsidR="004A0A10" w:rsidRDefault="00FF0194" w:rsidP="002E2D2C">
      <w:pPr>
        <w:spacing w:after="0"/>
      </w:pPr>
      <w:r>
        <w:t>Bhí an suirbhé ar oscailt ar feadh ceithre seachtaine i mí Dheireadh Fómhair 2025. Fuarthas 146 freagra san iomlán. Chuir go leor eagraíochtaí le níos mó ná ceann amháin de na suirbhéanna. Chuir 59 eagraíocht éagsúla leis na suirbhéanna. Bhí rogha ann freisin fanacht anaithnid agus aiseolas á thabhairt, ach níor bhain mórán freagróirí leas as an rogha sin.  Leagtar amach sa tábla thíos líon na bhfreagraí a fuarthas ag gach oifig.</w:t>
      </w:r>
    </w:p>
    <w:p w14:paraId="485DCF65" w14:textId="77777777" w:rsidR="002E2D2C" w:rsidRDefault="002E2D2C" w:rsidP="002E2D2C">
      <w:pPr>
        <w:spacing w:after="0"/>
      </w:pPr>
    </w:p>
    <w:tbl>
      <w:tblPr>
        <w:tblW w:w="9675" w:type="dxa"/>
        <w:tblInd w:w="7"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7685"/>
        <w:gridCol w:w="1990"/>
      </w:tblGrid>
      <w:tr w:rsidR="00C66470" w:rsidRPr="00C66470" w14:paraId="56A0C451" w14:textId="77777777" w:rsidTr="00C66470">
        <w:trPr>
          <w:trHeight w:val="444"/>
        </w:trPr>
        <w:tc>
          <w:tcPr>
            <w:tcW w:w="7685" w:type="dxa"/>
            <w:tcBorders>
              <w:top w:val="single" w:sz="6" w:space="0" w:color="929292"/>
              <w:left w:val="single" w:sz="6" w:space="0" w:color="929292"/>
              <w:bottom w:val="single" w:sz="8" w:space="0" w:color="89847F"/>
              <w:right w:val="single" w:sz="2" w:space="0" w:color="5E5E5E"/>
            </w:tcBorders>
            <w:tcMar>
              <w:top w:w="160" w:type="dxa"/>
              <w:left w:w="160" w:type="dxa"/>
              <w:bottom w:w="160" w:type="dxa"/>
              <w:right w:w="160" w:type="dxa"/>
            </w:tcMar>
            <w:vAlign w:val="bottom"/>
          </w:tcPr>
          <w:p w14:paraId="5AFF351A" w14:textId="77777777" w:rsidR="00C66470" w:rsidRPr="00C66470" w:rsidRDefault="00C66470" w:rsidP="00C66470">
            <w:pPr>
              <w:rPr>
                <w:b/>
                <w:bCs/>
              </w:rPr>
            </w:pPr>
            <w:r>
              <w:rPr>
                <w:b/>
              </w:rPr>
              <w:t>Oifig</w:t>
            </w:r>
          </w:p>
        </w:tc>
        <w:tc>
          <w:tcPr>
            <w:tcW w:w="1990" w:type="dxa"/>
            <w:tcBorders>
              <w:top w:val="single" w:sz="6" w:space="0" w:color="929292"/>
              <w:left w:val="single" w:sz="2" w:space="0" w:color="5E5E5E"/>
              <w:bottom w:val="single" w:sz="8" w:space="0" w:color="89847F"/>
              <w:right w:val="single" w:sz="6" w:space="0" w:color="929292"/>
            </w:tcBorders>
            <w:tcMar>
              <w:top w:w="160" w:type="dxa"/>
              <w:left w:w="160" w:type="dxa"/>
              <w:bottom w:w="160" w:type="dxa"/>
              <w:right w:w="160" w:type="dxa"/>
            </w:tcMar>
            <w:vAlign w:val="bottom"/>
          </w:tcPr>
          <w:p w14:paraId="0BA51199" w14:textId="77777777" w:rsidR="00C66470" w:rsidRPr="00C66470" w:rsidRDefault="00C66470" w:rsidP="00C66470">
            <w:pPr>
              <w:rPr>
                <w:b/>
                <w:bCs/>
              </w:rPr>
            </w:pPr>
            <w:r>
              <w:rPr>
                <w:b/>
              </w:rPr>
              <w:t>Líon</w:t>
            </w:r>
          </w:p>
        </w:tc>
      </w:tr>
      <w:tr w:rsidR="00C66470" w:rsidRPr="00C66470" w14:paraId="05E93F9D" w14:textId="77777777" w:rsidTr="00C66470">
        <w:trPr>
          <w:trHeight w:val="386"/>
        </w:trPr>
        <w:tc>
          <w:tcPr>
            <w:tcW w:w="7685" w:type="dxa"/>
            <w:tcBorders>
              <w:top w:val="single" w:sz="8" w:space="0" w:color="89847F"/>
              <w:left w:val="single" w:sz="6" w:space="0" w:color="929292"/>
              <w:bottom w:val="single" w:sz="2" w:space="0" w:color="929292"/>
              <w:right w:val="single" w:sz="2" w:space="0" w:color="929292"/>
            </w:tcBorders>
            <w:shd w:val="clear" w:color="auto" w:fill="F9F9F9"/>
            <w:tcMar>
              <w:top w:w="160" w:type="dxa"/>
              <w:left w:w="160" w:type="dxa"/>
              <w:bottom w:w="160" w:type="dxa"/>
              <w:right w:w="160" w:type="dxa"/>
            </w:tcMar>
          </w:tcPr>
          <w:p w14:paraId="709837EE" w14:textId="349A232A" w:rsidR="00C66470" w:rsidRPr="00C66470" w:rsidRDefault="00222199" w:rsidP="00C66470">
            <w:r>
              <w:t>Oifig an Ombudsman</w:t>
            </w:r>
          </w:p>
        </w:tc>
        <w:tc>
          <w:tcPr>
            <w:tcW w:w="1990" w:type="dxa"/>
            <w:tcBorders>
              <w:top w:val="single" w:sz="8" w:space="0" w:color="89847F"/>
              <w:left w:val="single" w:sz="2" w:space="0" w:color="929292"/>
              <w:bottom w:val="single" w:sz="2" w:space="0" w:color="929292"/>
              <w:right w:val="single" w:sz="6" w:space="0" w:color="929292"/>
            </w:tcBorders>
            <w:shd w:val="clear" w:color="auto" w:fill="F9F9F9"/>
            <w:tcMar>
              <w:top w:w="160" w:type="dxa"/>
              <w:left w:w="160" w:type="dxa"/>
              <w:bottom w:w="160" w:type="dxa"/>
              <w:right w:w="160" w:type="dxa"/>
            </w:tcMar>
          </w:tcPr>
          <w:p w14:paraId="1AA6A3DE" w14:textId="77777777" w:rsidR="00C66470" w:rsidRPr="00C66470" w:rsidRDefault="00C66470" w:rsidP="00C66470">
            <w:r>
              <w:t>25</w:t>
            </w:r>
          </w:p>
        </w:tc>
      </w:tr>
      <w:tr w:rsidR="00C66470" w:rsidRPr="00C66470" w14:paraId="4D8113D5" w14:textId="77777777" w:rsidTr="00C66470">
        <w:trPr>
          <w:trHeight w:val="326"/>
        </w:trPr>
        <w:tc>
          <w:tcPr>
            <w:tcW w:w="7685" w:type="dxa"/>
            <w:tcBorders>
              <w:top w:val="single" w:sz="2" w:space="0" w:color="929292"/>
              <w:left w:val="single" w:sz="6" w:space="0" w:color="929292"/>
              <w:bottom w:val="single" w:sz="2" w:space="0" w:color="929292"/>
              <w:right w:val="single" w:sz="2" w:space="0" w:color="929292"/>
            </w:tcBorders>
            <w:shd w:val="clear" w:color="auto" w:fill="F4F9F8"/>
            <w:tcMar>
              <w:top w:w="160" w:type="dxa"/>
              <w:left w:w="160" w:type="dxa"/>
              <w:bottom w:w="160" w:type="dxa"/>
              <w:right w:w="160" w:type="dxa"/>
            </w:tcMar>
          </w:tcPr>
          <w:p w14:paraId="603A13D8" w14:textId="6E7A97F1" w:rsidR="00C66470" w:rsidRPr="00C66470" w:rsidRDefault="00C66470" w:rsidP="00C66470">
            <w:r>
              <w:t>Oifig an Choimisinéara Faisnéise</w:t>
            </w:r>
          </w:p>
        </w:tc>
        <w:tc>
          <w:tcPr>
            <w:tcW w:w="1990" w:type="dxa"/>
            <w:tcBorders>
              <w:top w:val="single" w:sz="2" w:space="0" w:color="929292"/>
              <w:left w:val="single" w:sz="2" w:space="0" w:color="929292"/>
              <w:bottom w:val="single" w:sz="2" w:space="0" w:color="929292"/>
              <w:right w:val="single" w:sz="6" w:space="0" w:color="929292"/>
            </w:tcBorders>
            <w:shd w:val="clear" w:color="auto" w:fill="F4F9F8"/>
            <w:tcMar>
              <w:top w:w="160" w:type="dxa"/>
              <w:left w:w="160" w:type="dxa"/>
              <w:bottom w:w="160" w:type="dxa"/>
              <w:right w:w="160" w:type="dxa"/>
            </w:tcMar>
          </w:tcPr>
          <w:p w14:paraId="2F182CF2" w14:textId="77777777" w:rsidR="00C66470" w:rsidRPr="00C66470" w:rsidRDefault="00C66470" w:rsidP="00C66470">
            <w:r>
              <w:t>46</w:t>
            </w:r>
          </w:p>
        </w:tc>
      </w:tr>
      <w:tr w:rsidR="00C66470" w:rsidRPr="00C66470" w14:paraId="7757C47F" w14:textId="77777777" w:rsidTr="00C66470">
        <w:trPr>
          <w:trHeight w:val="326"/>
        </w:trPr>
        <w:tc>
          <w:tcPr>
            <w:tcW w:w="7685" w:type="dxa"/>
            <w:tcBorders>
              <w:top w:val="single" w:sz="2" w:space="0" w:color="929292"/>
              <w:left w:val="single" w:sz="6" w:space="0" w:color="929292"/>
              <w:bottom w:val="single" w:sz="2" w:space="0" w:color="929292"/>
              <w:right w:val="single" w:sz="2" w:space="0" w:color="929292"/>
            </w:tcBorders>
            <w:shd w:val="clear" w:color="auto" w:fill="F9F9F9"/>
            <w:tcMar>
              <w:top w:w="160" w:type="dxa"/>
              <w:left w:w="160" w:type="dxa"/>
              <w:bottom w:w="160" w:type="dxa"/>
              <w:right w:w="160" w:type="dxa"/>
            </w:tcMar>
          </w:tcPr>
          <w:p w14:paraId="6BE2BD00" w14:textId="1C37A0E1" w:rsidR="00C66470" w:rsidRPr="00C66470" w:rsidRDefault="00C66470" w:rsidP="00C66470">
            <w:r>
              <w:t>Oifig an Choimisinéara um Fhaisnéis Comhshaoil</w:t>
            </w:r>
          </w:p>
        </w:tc>
        <w:tc>
          <w:tcPr>
            <w:tcW w:w="1990" w:type="dxa"/>
            <w:tcBorders>
              <w:top w:val="single" w:sz="2" w:space="0" w:color="929292"/>
              <w:left w:val="single" w:sz="2" w:space="0" w:color="929292"/>
              <w:bottom w:val="single" w:sz="2" w:space="0" w:color="929292"/>
              <w:right w:val="single" w:sz="6" w:space="0" w:color="929292"/>
            </w:tcBorders>
            <w:shd w:val="clear" w:color="auto" w:fill="F9F9F9"/>
            <w:tcMar>
              <w:top w:w="160" w:type="dxa"/>
              <w:left w:w="160" w:type="dxa"/>
              <w:bottom w:w="160" w:type="dxa"/>
              <w:right w:w="160" w:type="dxa"/>
            </w:tcMar>
          </w:tcPr>
          <w:p w14:paraId="7479950B" w14:textId="77777777" w:rsidR="00C66470" w:rsidRPr="00C66470" w:rsidRDefault="00C66470" w:rsidP="00C66470">
            <w:r>
              <w:t>19</w:t>
            </w:r>
          </w:p>
        </w:tc>
      </w:tr>
      <w:tr w:rsidR="00C66470" w:rsidRPr="00C66470" w14:paraId="491AFA22" w14:textId="77777777" w:rsidTr="00C66470">
        <w:trPr>
          <w:trHeight w:val="326"/>
        </w:trPr>
        <w:tc>
          <w:tcPr>
            <w:tcW w:w="7685" w:type="dxa"/>
            <w:tcBorders>
              <w:top w:val="single" w:sz="2" w:space="0" w:color="929292"/>
              <w:left w:val="single" w:sz="6" w:space="0" w:color="929292"/>
              <w:bottom w:val="single" w:sz="2" w:space="0" w:color="929292"/>
              <w:right w:val="single" w:sz="2" w:space="0" w:color="929292"/>
            </w:tcBorders>
            <w:shd w:val="clear" w:color="auto" w:fill="F9F9F9"/>
            <w:tcMar>
              <w:top w:w="160" w:type="dxa"/>
              <w:left w:w="160" w:type="dxa"/>
              <w:bottom w:w="160" w:type="dxa"/>
              <w:right w:w="160" w:type="dxa"/>
            </w:tcMar>
          </w:tcPr>
          <w:p w14:paraId="7D1A45ED" w14:textId="0BBAE7C9" w:rsidR="00C66470" w:rsidRPr="00C66470" w:rsidRDefault="00222199" w:rsidP="00C66470">
            <w:r>
              <w:t>Oifig an Choimisinéara um Nochtadh Cosanta</w:t>
            </w:r>
          </w:p>
        </w:tc>
        <w:tc>
          <w:tcPr>
            <w:tcW w:w="1990" w:type="dxa"/>
            <w:tcBorders>
              <w:top w:val="single" w:sz="2" w:space="0" w:color="929292"/>
              <w:left w:val="single" w:sz="2" w:space="0" w:color="929292"/>
              <w:bottom w:val="single" w:sz="2" w:space="0" w:color="929292"/>
              <w:right w:val="single" w:sz="6" w:space="0" w:color="929292"/>
            </w:tcBorders>
            <w:shd w:val="clear" w:color="auto" w:fill="F9F9F9"/>
            <w:tcMar>
              <w:top w:w="160" w:type="dxa"/>
              <w:left w:w="160" w:type="dxa"/>
              <w:bottom w:w="160" w:type="dxa"/>
              <w:right w:w="160" w:type="dxa"/>
            </w:tcMar>
          </w:tcPr>
          <w:p w14:paraId="73F996CC" w14:textId="26FF6624" w:rsidR="00C66470" w:rsidRPr="00C66470" w:rsidRDefault="00222199" w:rsidP="00C66470">
            <w:r>
              <w:t>23</w:t>
            </w:r>
          </w:p>
        </w:tc>
      </w:tr>
      <w:tr w:rsidR="00C66470" w:rsidRPr="00C66470" w14:paraId="386CBB09" w14:textId="77777777" w:rsidTr="00C66470">
        <w:trPr>
          <w:trHeight w:val="326"/>
        </w:trPr>
        <w:tc>
          <w:tcPr>
            <w:tcW w:w="7685" w:type="dxa"/>
            <w:tcBorders>
              <w:top w:val="single" w:sz="2" w:space="0" w:color="929292"/>
              <w:left w:val="single" w:sz="6" w:space="0" w:color="929292"/>
              <w:bottom w:val="single" w:sz="2" w:space="0" w:color="929292"/>
              <w:right w:val="single" w:sz="2" w:space="0" w:color="929292"/>
            </w:tcBorders>
            <w:shd w:val="clear" w:color="auto" w:fill="F4F9F8"/>
            <w:tcMar>
              <w:top w:w="160" w:type="dxa"/>
              <w:left w:w="160" w:type="dxa"/>
              <w:bottom w:w="160" w:type="dxa"/>
              <w:right w:w="160" w:type="dxa"/>
            </w:tcMar>
          </w:tcPr>
          <w:p w14:paraId="2AFAC517" w14:textId="2A80251C" w:rsidR="00C66470" w:rsidRPr="00C66470" w:rsidRDefault="00C66470" w:rsidP="00C66470">
            <w:r>
              <w:t>An Coimisiún um Chaighdeáin</w:t>
            </w:r>
          </w:p>
        </w:tc>
        <w:tc>
          <w:tcPr>
            <w:tcW w:w="1990" w:type="dxa"/>
            <w:tcBorders>
              <w:top w:val="single" w:sz="2" w:space="0" w:color="929292"/>
              <w:left w:val="single" w:sz="2" w:space="0" w:color="929292"/>
              <w:bottom w:val="single" w:sz="2" w:space="0" w:color="929292"/>
              <w:right w:val="single" w:sz="6" w:space="0" w:color="929292"/>
            </w:tcBorders>
            <w:shd w:val="clear" w:color="auto" w:fill="F4F9F8"/>
            <w:tcMar>
              <w:top w:w="160" w:type="dxa"/>
              <w:left w:w="160" w:type="dxa"/>
              <w:bottom w:w="160" w:type="dxa"/>
              <w:right w:w="160" w:type="dxa"/>
            </w:tcMar>
          </w:tcPr>
          <w:p w14:paraId="7167DBEB" w14:textId="77777777" w:rsidR="00C66470" w:rsidRPr="00C66470" w:rsidRDefault="00C66470" w:rsidP="00C66470">
            <w:r>
              <w:t>11</w:t>
            </w:r>
          </w:p>
        </w:tc>
      </w:tr>
      <w:tr w:rsidR="00076817" w:rsidRPr="00C66470" w14:paraId="6CF71F22" w14:textId="77777777" w:rsidTr="006D707B">
        <w:trPr>
          <w:trHeight w:val="438"/>
        </w:trPr>
        <w:tc>
          <w:tcPr>
            <w:tcW w:w="7685" w:type="dxa"/>
            <w:tcBorders>
              <w:top w:val="single" w:sz="2" w:space="0" w:color="929292"/>
              <w:left w:val="single" w:sz="6" w:space="0" w:color="929292"/>
              <w:bottom w:val="single" w:sz="2" w:space="0" w:color="929292"/>
              <w:right w:val="single" w:sz="2" w:space="0" w:color="929292"/>
            </w:tcBorders>
            <w:shd w:val="clear" w:color="auto" w:fill="F4F9F8"/>
            <w:tcMar>
              <w:top w:w="160" w:type="dxa"/>
              <w:left w:w="160" w:type="dxa"/>
              <w:bottom w:w="160" w:type="dxa"/>
              <w:right w:w="160" w:type="dxa"/>
            </w:tcMar>
          </w:tcPr>
          <w:p w14:paraId="3E501B11" w14:textId="1D9EC39D" w:rsidR="00076817" w:rsidRPr="00C66470" w:rsidRDefault="00222199" w:rsidP="006D707B">
            <w:r>
              <w:t>An Coimisiún um Cheapacháin Seirbhíse Poiblí</w:t>
            </w:r>
          </w:p>
        </w:tc>
        <w:tc>
          <w:tcPr>
            <w:tcW w:w="1990" w:type="dxa"/>
            <w:tcBorders>
              <w:top w:val="single" w:sz="2" w:space="0" w:color="929292"/>
              <w:left w:val="single" w:sz="2" w:space="0" w:color="929292"/>
              <w:bottom w:val="single" w:sz="2" w:space="0" w:color="929292"/>
              <w:right w:val="single" w:sz="6" w:space="0" w:color="929292"/>
            </w:tcBorders>
            <w:shd w:val="clear" w:color="auto" w:fill="F4F9F8"/>
            <w:tcMar>
              <w:top w:w="160" w:type="dxa"/>
              <w:left w:w="160" w:type="dxa"/>
              <w:bottom w:w="160" w:type="dxa"/>
              <w:right w:w="160" w:type="dxa"/>
            </w:tcMar>
          </w:tcPr>
          <w:p w14:paraId="222B2A01" w14:textId="2EFE414E" w:rsidR="00076817" w:rsidRPr="00C66470" w:rsidRDefault="00222199" w:rsidP="006D707B">
            <w:r>
              <w:t>22</w:t>
            </w:r>
          </w:p>
        </w:tc>
      </w:tr>
      <w:tr w:rsidR="00C66470" w:rsidRPr="00C66470" w14:paraId="1C194777" w14:textId="77777777" w:rsidTr="00C66470">
        <w:trPr>
          <w:trHeight w:val="326"/>
        </w:trPr>
        <w:tc>
          <w:tcPr>
            <w:tcW w:w="7685" w:type="dxa"/>
            <w:tcBorders>
              <w:top w:val="single" w:sz="2" w:space="0" w:color="929292"/>
              <w:left w:val="single" w:sz="6" w:space="0" w:color="929292"/>
              <w:bottom w:val="single" w:sz="6" w:space="0" w:color="929292"/>
              <w:right w:val="single" w:sz="2" w:space="0" w:color="929292"/>
            </w:tcBorders>
            <w:tcMar>
              <w:top w:w="160" w:type="dxa"/>
              <w:left w:w="160" w:type="dxa"/>
              <w:bottom w:w="160" w:type="dxa"/>
              <w:right w:w="160" w:type="dxa"/>
            </w:tcMar>
          </w:tcPr>
          <w:p w14:paraId="5F725316" w14:textId="77777777" w:rsidR="00C66470" w:rsidRPr="00C66470" w:rsidRDefault="00C66470" w:rsidP="00C66470">
            <w:r>
              <w:rPr>
                <w:b/>
              </w:rPr>
              <w:lastRenderedPageBreak/>
              <w:t xml:space="preserve">Iomlán </w:t>
            </w:r>
          </w:p>
        </w:tc>
        <w:tc>
          <w:tcPr>
            <w:tcW w:w="1990" w:type="dxa"/>
            <w:tcBorders>
              <w:top w:val="single" w:sz="2" w:space="0" w:color="929292"/>
              <w:left w:val="single" w:sz="2" w:space="0" w:color="929292"/>
              <w:bottom w:val="single" w:sz="6" w:space="0" w:color="929292"/>
              <w:right w:val="single" w:sz="6" w:space="0" w:color="929292"/>
            </w:tcBorders>
            <w:tcMar>
              <w:top w:w="80" w:type="dxa"/>
              <w:left w:w="80" w:type="dxa"/>
              <w:bottom w:w="80" w:type="dxa"/>
              <w:right w:w="80" w:type="dxa"/>
            </w:tcMar>
          </w:tcPr>
          <w:p w14:paraId="3FEA5706" w14:textId="77777777" w:rsidR="00C66470" w:rsidRPr="00C66470" w:rsidRDefault="00C66470" w:rsidP="00C66470">
            <w:r>
              <w:rPr>
                <w:b/>
              </w:rPr>
              <w:t>146</w:t>
            </w:r>
          </w:p>
        </w:tc>
      </w:tr>
    </w:tbl>
    <w:p w14:paraId="10D7623F" w14:textId="77777777" w:rsidR="00C66470" w:rsidRDefault="00C66470"/>
    <w:p w14:paraId="20ADA817" w14:textId="4F609F48" w:rsidR="004F364E" w:rsidRPr="004A0A10" w:rsidRDefault="00FF0194">
      <w:r>
        <w:t xml:space="preserve">Tugtar thíos </w:t>
      </w:r>
      <w:proofErr w:type="spellStart"/>
      <w:r>
        <w:t>forléargas</w:t>
      </w:r>
      <w:proofErr w:type="spellEnd"/>
      <w:r>
        <w:t xml:space="preserve"> gairid ar na torthaí do gach ceann de na comhlachtaí reachtúla. </w:t>
      </w:r>
    </w:p>
    <w:p w14:paraId="5DCB0D78" w14:textId="6AA473A7" w:rsidR="00FF0194" w:rsidRDefault="00222199" w:rsidP="00006C3C">
      <w:pPr>
        <w:pStyle w:val="Heading1"/>
        <w:numPr>
          <w:ilvl w:val="0"/>
          <w:numId w:val="25"/>
        </w:numPr>
      </w:pPr>
      <w:r>
        <w:t>Oifig an Ombudsman</w:t>
      </w:r>
    </w:p>
    <w:p w14:paraId="51D0AE0D" w14:textId="26533B42" w:rsidR="00065E94" w:rsidRDefault="00065E94" w:rsidP="00222199">
      <w:pPr>
        <w:pStyle w:val="Heading2"/>
      </w:pPr>
      <w:r>
        <w:t>Cé chomh maith agus a mheasann tú go bhfuil Oifig an Ombudsman ag comhlíonadh a cuid dualgas?</w:t>
      </w:r>
    </w:p>
    <w:p w14:paraId="5E20A53B" w14:textId="77777777" w:rsidR="00222199" w:rsidRPr="00222199" w:rsidRDefault="00222199" w:rsidP="00222199"/>
    <w:tbl>
      <w:tblPr>
        <w:tblpPr w:leftFromText="180" w:rightFromText="180" w:vertAnchor="text" w:tblpY="1"/>
        <w:tblOverlap w:val="neve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3" w:type="dxa"/>
          <w:left w:w="50" w:type="dxa"/>
          <w:bottom w:w="3" w:type="dxa"/>
          <w:right w:w="50" w:type="dxa"/>
        </w:tblCellMar>
        <w:tblLook w:val="04A0" w:firstRow="1" w:lastRow="0" w:firstColumn="1" w:lastColumn="0" w:noHBand="0" w:noVBand="1"/>
      </w:tblPr>
      <w:tblGrid>
        <w:gridCol w:w="1840"/>
        <w:gridCol w:w="1640"/>
        <w:gridCol w:w="844"/>
        <w:gridCol w:w="966"/>
      </w:tblGrid>
      <w:tr w:rsidR="00065E94" w14:paraId="1B0DA049" w14:textId="77777777" w:rsidTr="00065E94">
        <w:tc>
          <w:tcPr>
            <w:tcW w:w="0" w:type="auto"/>
          </w:tcPr>
          <w:p w14:paraId="4DB2136C" w14:textId="77777777" w:rsidR="00065E94" w:rsidRDefault="00065E94" w:rsidP="00065E94"/>
        </w:tc>
        <w:tc>
          <w:tcPr>
            <w:tcW w:w="1640" w:type="dxa"/>
          </w:tcPr>
          <w:p w14:paraId="439FE2E3" w14:textId="77777777" w:rsidR="00065E94" w:rsidRDefault="00065E94" w:rsidP="00065E94"/>
        </w:tc>
        <w:tc>
          <w:tcPr>
            <w:tcW w:w="0" w:type="auto"/>
          </w:tcPr>
          <w:p w14:paraId="67CFF155" w14:textId="77777777" w:rsidR="00065E94" w:rsidRDefault="00065E94" w:rsidP="00065E94">
            <w:r>
              <w:rPr>
                <w:b/>
              </w:rPr>
              <w:t>Freagraí</w:t>
            </w:r>
          </w:p>
        </w:tc>
        <w:tc>
          <w:tcPr>
            <w:tcW w:w="744" w:type="dxa"/>
          </w:tcPr>
          <w:p w14:paraId="2F6A4609" w14:textId="77777777" w:rsidR="00065E94" w:rsidRDefault="00065E94" w:rsidP="00065E94">
            <w:r>
              <w:rPr>
                <w:b/>
              </w:rPr>
              <w:t>Céatadán</w:t>
            </w:r>
          </w:p>
        </w:tc>
      </w:tr>
      <w:tr w:rsidR="00065E94" w14:paraId="487A9FE3" w14:textId="77777777" w:rsidTr="00065E94">
        <w:tc>
          <w:tcPr>
            <w:tcW w:w="0" w:type="auto"/>
          </w:tcPr>
          <w:p w14:paraId="74CAE243" w14:textId="77777777" w:rsidR="00065E94" w:rsidRDefault="00065E94" w:rsidP="00065E94">
            <w:r>
              <w:t>Go han-mhaith</w:t>
            </w:r>
          </w:p>
        </w:tc>
        <w:tc>
          <w:tcPr>
            <w:tcW w:w="0" w:type="auto"/>
          </w:tcPr>
          <w:p w14:paraId="26572B10" w14:textId="77777777" w:rsidR="00065E94" w:rsidRDefault="00065E94" w:rsidP="00065E94">
            <w:r>
              <w:rPr>
                <w:noProof/>
              </w:rPr>
              <w:drawing>
                <wp:inline distT="0" distB="0" distL="0" distR="0" wp14:anchorId="0773B1DE" wp14:editId="7C7B4469">
                  <wp:extent cx="495300" cy="95250"/>
                  <wp:effectExtent l="0" t="0" r="0" b="0"/>
                  <wp:docPr id="7" name="Picture 7"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495300" cy="95250"/>
                          </a:xfrm>
                          <a:prstGeom prst="rect">
                            <a:avLst/>
                          </a:prstGeom>
                        </pic:spPr>
                      </pic:pic>
                    </a:graphicData>
                  </a:graphic>
                </wp:inline>
              </w:drawing>
            </w:r>
          </w:p>
        </w:tc>
        <w:tc>
          <w:tcPr>
            <w:tcW w:w="0" w:type="auto"/>
          </w:tcPr>
          <w:p w14:paraId="791BCF10" w14:textId="77777777" w:rsidR="00065E94" w:rsidRDefault="00065E94" w:rsidP="00065E94">
            <w:r>
              <w:t>13</w:t>
            </w:r>
          </w:p>
        </w:tc>
        <w:tc>
          <w:tcPr>
            <w:tcW w:w="744" w:type="dxa"/>
          </w:tcPr>
          <w:p w14:paraId="3AE3993E" w14:textId="77777777" w:rsidR="00065E94" w:rsidRDefault="00065E94" w:rsidP="00065E94">
            <w:r>
              <w:t>52%</w:t>
            </w:r>
          </w:p>
        </w:tc>
      </w:tr>
      <w:tr w:rsidR="00065E94" w14:paraId="097F0B61" w14:textId="77777777" w:rsidTr="00065E94">
        <w:tc>
          <w:tcPr>
            <w:tcW w:w="0" w:type="auto"/>
          </w:tcPr>
          <w:p w14:paraId="2354A26E" w14:textId="77777777" w:rsidR="00065E94" w:rsidRDefault="00065E94" w:rsidP="00065E94">
            <w:r>
              <w:t>Go réasúnta maith</w:t>
            </w:r>
          </w:p>
        </w:tc>
        <w:tc>
          <w:tcPr>
            <w:tcW w:w="0" w:type="auto"/>
          </w:tcPr>
          <w:p w14:paraId="00E81D12" w14:textId="77777777" w:rsidR="00065E94" w:rsidRDefault="00065E94" w:rsidP="00065E94">
            <w:r>
              <w:rPr>
                <w:noProof/>
              </w:rPr>
              <w:drawing>
                <wp:inline distT="0" distB="0" distL="0" distR="0" wp14:anchorId="1FFC6B07" wp14:editId="31A2C130">
                  <wp:extent cx="381000" cy="95250"/>
                  <wp:effectExtent l="0" t="0" r="0" b="0"/>
                  <wp:docPr id="8" name="Picture 8"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81000" cy="95250"/>
                          </a:xfrm>
                          <a:prstGeom prst="rect">
                            <a:avLst/>
                          </a:prstGeom>
                        </pic:spPr>
                      </pic:pic>
                    </a:graphicData>
                  </a:graphic>
                </wp:inline>
              </w:drawing>
            </w:r>
          </w:p>
        </w:tc>
        <w:tc>
          <w:tcPr>
            <w:tcW w:w="0" w:type="auto"/>
          </w:tcPr>
          <w:p w14:paraId="63AFFD79" w14:textId="77777777" w:rsidR="00065E94" w:rsidRDefault="00065E94" w:rsidP="00065E94">
            <w:r>
              <w:t>10</w:t>
            </w:r>
          </w:p>
        </w:tc>
        <w:tc>
          <w:tcPr>
            <w:tcW w:w="744" w:type="dxa"/>
          </w:tcPr>
          <w:p w14:paraId="719C052A" w14:textId="77777777" w:rsidR="00065E94" w:rsidRDefault="00065E94" w:rsidP="00065E94">
            <w:r>
              <w:t>40%</w:t>
            </w:r>
          </w:p>
        </w:tc>
      </w:tr>
      <w:tr w:rsidR="00065E94" w14:paraId="5AB416D1" w14:textId="77777777" w:rsidTr="00065E94">
        <w:tc>
          <w:tcPr>
            <w:tcW w:w="0" w:type="auto"/>
          </w:tcPr>
          <w:p w14:paraId="69E44A19" w14:textId="77777777" w:rsidR="00065E94" w:rsidRDefault="00065E94" w:rsidP="00065E94">
            <w:r>
              <w:t>Teastaíonn feabhas</w:t>
            </w:r>
          </w:p>
        </w:tc>
        <w:tc>
          <w:tcPr>
            <w:tcW w:w="0" w:type="auto"/>
          </w:tcPr>
          <w:p w14:paraId="75FB9452" w14:textId="77777777" w:rsidR="00065E94" w:rsidRDefault="00065E94" w:rsidP="00065E94">
            <w:r>
              <w:rPr>
                <w:noProof/>
              </w:rPr>
              <w:drawing>
                <wp:inline distT="0" distB="0" distL="0" distR="0" wp14:anchorId="4BDA1984" wp14:editId="0911B6F2">
                  <wp:extent cx="38100" cy="95250"/>
                  <wp:effectExtent l="0" t="0" r="0" b="0"/>
                  <wp:docPr id="9" name="Picture 9"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8100" cy="95250"/>
                          </a:xfrm>
                          <a:prstGeom prst="rect">
                            <a:avLst/>
                          </a:prstGeom>
                        </pic:spPr>
                      </pic:pic>
                    </a:graphicData>
                  </a:graphic>
                </wp:inline>
              </w:drawing>
            </w:r>
          </w:p>
        </w:tc>
        <w:tc>
          <w:tcPr>
            <w:tcW w:w="0" w:type="auto"/>
          </w:tcPr>
          <w:p w14:paraId="4F75F590" w14:textId="77777777" w:rsidR="00065E94" w:rsidRDefault="00065E94" w:rsidP="00065E94">
            <w:r>
              <w:t>1</w:t>
            </w:r>
          </w:p>
        </w:tc>
        <w:tc>
          <w:tcPr>
            <w:tcW w:w="744" w:type="dxa"/>
          </w:tcPr>
          <w:p w14:paraId="7B5A852D" w14:textId="77777777" w:rsidR="00065E94" w:rsidRDefault="00065E94" w:rsidP="00065E94">
            <w:r>
              <w:t>4%</w:t>
            </w:r>
          </w:p>
        </w:tc>
      </w:tr>
      <w:tr w:rsidR="00065E94" w14:paraId="5F0F4077" w14:textId="77777777" w:rsidTr="00065E94">
        <w:tc>
          <w:tcPr>
            <w:tcW w:w="0" w:type="auto"/>
          </w:tcPr>
          <w:p w14:paraId="49DC395A" w14:textId="77777777" w:rsidR="00065E94" w:rsidRDefault="00065E94" w:rsidP="00065E94">
            <w:r>
              <w:t>Go han-lag</w:t>
            </w:r>
          </w:p>
        </w:tc>
        <w:tc>
          <w:tcPr>
            <w:tcW w:w="0" w:type="auto"/>
          </w:tcPr>
          <w:p w14:paraId="2090FAFA" w14:textId="77777777" w:rsidR="00065E94" w:rsidRDefault="00065E94" w:rsidP="00065E94"/>
        </w:tc>
        <w:tc>
          <w:tcPr>
            <w:tcW w:w="0" w:type="auto"/>
          </w:tcPr>
          <w:p w14:paraId="74F91505" w14:textId="77777777" w:rsidR="00065E94" w:rsidRDefault="00065E94" w:rsidP="00065E94">
            <w:r>
              <w:t>0</w:t>
            </w:r>
          </w:p>
        </w:tc>
        <w:tc>
          <w:tcPr>
            <w:tcW w:w="744" w:type="dxa"/>
          </w:tcPr>
          <w:p w14:paraId="12A8569B" w14:textId="77777777" w:rsidR="00065E94" w:rsidRDefault="00065E94" w:rsidP="00065E94">
            <w:r>
              <w:t>0%</w:t>
            </w:r>
          </w:p>
        </w:tc>
      </w:tr>
      <w:tr w:rsidR="00065E94" w14:paraId="5C6D3C43" w14:textId="77777777" w:rsidTr="00065E94">
        <w:tc>
          <w:tcPr>
            <w:tcW w:w="0" w:type="auto"/>
          </w:tcPr>
          <w:p w14:paraId="6728EBFF" w14:textId="77777777" w:rsidR="00065E94" w:rsidRDefault="00065E94" w:rsidP="00065E94">
            <w:r>
              <w:t>Níl a fhios agam</w:t>
            </w:r>
          </w:p>
        </w:tc>
        <w:tc>
          <w:tcPr>
            <w:tcW w:w="0" w:type="auto"/>
          </w:tcPr>
          <w:p w14:paraId="27F27C84" w14:textId="77777777" w:rsidR="00065E94" w:rsidRDefault="00065E94" w:rsidP="00065E94">
            <w:r>
              <w:rPr>
                <w:noProof/>
              </w:rPr>
              <w:drawing>
                <wp:inline distT="0" distB="0" distL="0" distR="0" wp14:anchorId="07A41B2A" wp14:editId="3DB2C50B">
                  <wp:extent cx="38100" cy="95250"/>
                  <wp:effectExtent l="0" t="0" r="0" b="0"/>
                  <wp:docPr id="10" name="Picture 10"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8100" cy="95250"/>
                          </a:xfrm>
                          <a:prstGeom prst="rect">
                            <a:avLst/>
                          </a:prstGeom>
                        </pic:spPr>
                      </pic:pic>
                    </a:graphicData>
                  </a:graphic>
                </wp:inline>
              </w:drawing>
            </w:r>
          </w:p>
        </w:tc>
        <w:tc>
          <w:tcPr>
            <w:tcW w:w="0" w:type="auto"/>
          </w:tcPr>
          <w:p w14:paraId="1C9F967E" w14:textId="77777777" w:rsidR="00065E94" w:rsidRDefault="00065E94" w:rsidP="00065E94">
            <w:r>
              <w:t>1</w:t>
            </w:r>
          </w:p>
        </w:tc>
        <w:tc>
          <w:tcPr>
            <w:tcW w:w="744" w:type="dxa"/>
          </w:tcPr>
          <w:p w14:paraId="315D1EA4" w14:textId="77777777" w:rsidR="00065E94" w:rsidRDefault="00065E94" w:rsidP="00065E94">
            <w:r>
              <w:t>4%</w:t>
            </w:r>
          </w:p>
        </w:tc>
      </w:tr>
      <w:tr w:rsidR="00065E94" w14:paraId="322000F9" w14:textId="77777777" w:rsidTr="00065E94">
        <w:tc>
          <w:tcPr>
            <w:tcW w:w="0" w:type="auto"/>
          </w:tcPr>
          <w:p w14:paraId="65ADC981" w14:textId="77777777" w:rsidR="00065E94" w:rsidRDefault="00065E94" w:rsidP="00065E94">
            <w:r>
              <w:t>Gan freagra</w:t>
            </w:r>
          </w:p>
        </w:tc>
        <w:tc>
          <w:tcPr>
            <w:tcW w:w="0" w:type="auto"/>
          </w:tcPr>
          <w:p w14:paraId="57183AAB" w14:textId="77777777" w:rsidR="00065E94" w:rsidRDefault="00065E94" w:rsidP="00065E94"/>
        </w:tc>
        <w:tc>
          <w:tcPr>
            <w:tcW w:w="0" w:type="auto"/>
          </w:tcPr>
          <w:p w14:paraId="578FA609" w14:textId="77777777" w:rsidR="00065E94" w:rsidRDefault="00065E94" w:rsidP="00065E94">
            <w:r>
              <w:t>0</w:t>
            </w:r>
          </w:p>
        </w:tc>
        <w:tc>
          <w:tcPr>
            <w:tcW w:w="744" w:type="dxa"/>
          </w:tcPr>
          <w:p w14:paraId="3CE18109" w14:textId="77777777" w:rsidR="00065E94" w:rsidRDefault="00065E94" w:rsidP="00065E94">
            <w:r>
              <w:t>0%</w:t>
            </w:r>
          </w:p>
        </w:tc>
      </w:tr>
    </w:tbl>
    <w:p w14:paraId="10D22DF9" w14:textId="77777777" w:rsidR="00FF0194" w:rsidRDefault="00065E94" w:rsidP="00652177">
      <w:pPr>
        <w:rPr>
          <w:b/>
        </w:rPr>
      </w:pPr>
      <w:r>
        <w:rPr>
          <w:b/>
        </w:rPr>
        <w:br w:type="textWrapping" w:clear="all"/>
      </w:r>
    </w:p>
    <w:p w14:paraId="7A99FADF" w14:textId="355513C1" w:rsidR="004F364E" w:rsidRPr="00222199" w:rsidRDefault="00652177" w:rsidP="00222199">
      <w:pPr>
        <w:pStyle w:val="Heading2"/>
      </w:pPr>
      <w:r>
        <w:t xml:space="preserve">Cad a oibríonn go maith? </w:t>
      </w:r>
    </w:p>
    <w:p w14:paraId="6992C905" w14:textId="449BB3FA" w:rsidR="00652177" w:rsidRPr="00652177" w:rsidRDefault="004F364E" w:rsidP="00652177">
      <w:pPr>
        <w:pStyle w:val="ListParagraph"/>
        <w:numPr>
          <w:ilvl w:val="0"/>
          <w:numId w:val="2"/>
        </w:numPr>
        <w:rPr>
          <w:b/>
        </w:rPr>
      </w:pPr>
      <w:r>
        <w:t xml:space="preserve">Moladh </w:t>
      </w:r>
      <w:r>
        <w:rPr>
          <w:b/>
        </w:rPr>
        <w:t xml:space="preserve">cumarsáid agus rannpháirtíocht </w:t>
      </w:r>
      <w:r>
        <w:t xml:space="preserve">Oifig an Ombudsman leis na comhlachtaí san earnáil phoiblí, go háirithe infhaighteacht na </w:t>
      </w:r>
      <w:proofErr w:type="spellStart"/>
      <w:r>
        <w:t>gcásoibrithe</w:t>
      </w:r>
      <w:proofErr w:type="spellEnd"/>
      <w:r>
        <w:t xml:space="preserve">. </w:t>
      </w:r>
    </w:p>
    <w:p w14:paraId="2E37BBC8" w14:textId="3C8B0824" w:rsidR="00652177" w:rsidRPr="00222199" w:rsidRDefault="00652177" w:rsidP="00652177">
      <w:pPr>
        <w:pStyle w:val="ListParagraph"/>
        <w:numPr>
          <w:ilvl w:val="0"/>
          <w:numId w:val="2"/>
        </w:numPr>
        <w:rPr>
          <w:b/>
          <w:i/>
        </w:rPr>
      </w:pPr>
      <w:r>
        <w:t xml:space="preserve">Mar an gcéanna, moladh </w:t>
      </w:r>
      <w:r w:rsidRPr="00222199">
        <w:rPr>
          <w:b/>
        </w:rPr>
        <w:t xml:space="preserve">meas </w:t>
      </w:r>
      <w:r>
        <w:t xml:space="preserve">Oifig an Ombudsman dóibh siúd a dhéanann gearán, agus an tuiscint ar dhearcadh an dá thaobh. </w:t>
      </w:r>
    </w:p>
    <w:p w14:paraId="18722AE3" w14:textId="77777777" w:rsidR="00EB66BF" w:rsidRDefault="00EB66BF" w:rsidP="00222199">
      <w:pPr>
        <w:pStyle w:val="Heading2"/>
      </w:pPr>
    </w:p>
    <w:p w14:paraId="463B32DF" w14:textId="0D8A9491" w:rsidR="00652177" w:rsidRPr="00222199" w:rsidRDefault="00652177" w:rsidP="00222199">
      <w:pPr>
        <w:pStyle w:val="Heading2"/>
      </w:pPr>
      <w:r>
        <w:t xml:space="preserve">Cad a d’fhéadfaí a fheabhsú? </w:t>
      </w:r>
    </w:p>
    <w:p w14:paraId="681B7A50" w14:textId="179DF833" w:rsidR="00652177" w:rsidRPr="00FE1FD3" w:rsidRDefault="00652177" w:rsidP="00652177">
      <w:pPr>
        <w:pStyle w:val="ListParagraph"/>
        <w:numPr>
          <w:ilvl w:val="0"/>
          <w:numId w:val="3"/>
        </w:numPr>
        <w:rPr>
          <w:b/>
        </w:rPr>
      </w:pPr>
      <w:r>
        <w:t xml:space="preserve">Léiríodh roinnt glaonna ar </w:t>
      </w:r>
      <w:r>
        <w:rPr>
          <w:b/>
        </w:rPr>
        <w:t>thuiscint earnála níos fearr.</w:t>
      </w:r>
      <w:r>
        <w:t xml:space="preserve"> Iarrann freagraí aonair tuiscint níos fearr ar na nithe seo a leanas: próisis eagraíochtaí cúram sláinte; próisis rialtais áitiúil; feidhmeanna oifigí sonracha; agus tuiscint leanúnach ar phróisis </w:t>
      </w:r>
      <w:proofErr w:type="spellStart"/>
      <w:r>
        <w:t>eagraíochtúla</w:t>
      </w:r>
      <w:proofErr w:type="spellEnd"/>
      <w:r>
        <w:t xml:space="preserve"> comhlachtaí poiblí i bhfianaise athruithe foirne. </w:t>
      </w:r>
    </w:p>
    <w:p w14:paraId="32F0D14F" w14:textId="6B48A00A" w:rsidR="00FE1FD3" w:rsidRPr="0069668E" w:rsidRDefault="00FE1FD3" w:rsidP="0069668E">
      <w:pPr>
        <w:pStyle w:val="ListParagraph"/>
        <w:numPr>
          <w:ilvl w:val="0"/>
          <w:numId w:val="3"/>
        </w:numPr>
        <w:rPr>
          <w:b/>
        </w:rPr>
      </w:pPr>
      <w:r>
        <w:rPr>
          <w:b/>
        </w:rPr>
        <w:t xml:space="preserve">Fógra maidir le dúnadh cásanna </w:t>
      </w:r>
      <w:r>
        <w:t>agus</w:t>
      </w:r>
      <w:r>
        <w:rPr>
          <w:b/>
        </w:rPr>
        <w:t xml:space="preserve"> aiseolas</w:t>
      </w:r>
      <w:r>
        <w:t>, chomh maith le</w:t>
      </w:r>
      <w:r>
        <w:rPr>
          <w:b/>
        </w:rPr>
        <w:t xml:space="preserve"> córas rianaithe ar líne. </w:t>
      </w:r>
      <w:r>
        <w:t xml:space="preserve">Tá roinnt tuairimí ann nach bhfaightear fógra i gcónaí nuair a dhúnfar cás. D’iarr freagra amháin níos mó </w:t>
      </w:r>
      <w:proofErr w:type="spellStart"/>
      <w:r>
        <w:t>aiseolais</w:t>
      </w:r>
      <w:proofErr w:type="spellEnd"/>
      <w:r>
        <w:t xml:space="preserve"> agus foghlama comhroinnte ar dhúnadh cásanna, agus mhol freagra eile go mbeadh córas rianaithe ar líne úsáideach. </w:t>
      </w:r>
    </w:p>
    <w:p w14:paraId="3BEF991A" w14:textId="77777777" w:rsidR="00EB66BF" w:rsidRDefault="00EB66BF" w:rsidP="004D7221">
      <w:pPr>
        <w:pStyle w:val="Heading2"/>
      </w:pPr>
    </w:p>
    <w:p w14:paraId="56B447A2" w14:textId="6EE40062" w:rsidR="00FE1FD3" w:rsidRDefault="00FE1FD3" w:rsidP="004D7221">
      <w:pPr>
        <w:pStyle w:val="Heading2"/>
      </w:pPr>
      <w:r>
        <w:t>Cad iad na cuspóirí ar cheart tosaíocht a thabhairt dóibh?</w:t>
      </w:r>
    </w:p>
    <w:p w14:paraId="5D2CE59F" w14:textId="77777777" w:rsidR="00FE1FD3" w:rsidRPr="00FE1FD3" w:rsidRDefault="00FE1FD3" w:rsidP="00FE1FD3">
      <w:pPr>
        <w:pStyle w:val="ListParagraph"/>
        <w:numPr>
          <w:ilvl w:val="0"/>
          <w:numId w:val="4"/>
        </w:numPr>
        <w:rPr>
          <w:b/>
        </w:rPr>
      </w:pPr>
      <w:r>
        <w:rPr>
          <w:b/>
        </w:rPr>
        <w:t xml:space="preserve">Feasacht </w:t>
      </w:r>
      <w:r>
        <w:t>i measc comhlachtaí seirbhíse poiblí agus an phobail i gcoitinne ar ról an Ombudsman (agus</w:t>
      </w:r>
      <w:r>
        <w:rPr>
          <w:b/>
        </w:rPr>
        <w:t xml:space="preserve"> ionchais á </w:t>
      </w:r>
      <w:proofErr w:type="spellStart"/>
      <w:r>
        <w:rPr>
          <w:b/>
        </w:rPr>
        <w:t>mbainistiú</w:t>
      </w:r>
      <w:proofErr w:type="spellEnd"/>
      <w:r>
        <w:rPr>
          <w:b/>
        </w:rPr>
        <w:t xml:space="preserve"> ag an am céanna</w:t>
      </w:r>
      <w:r>
        <w:t>).</w:t>
      </w:r>
    </w:p>
    <w:p w14:paraId="1E71E173" w14:textId="77777777" w:rsidR="00FE1FD3" w:rsidRPr="004F364E" w:rsidRDefault="00FE1FD3" w:rsidP="00FE1FD3">
      <w:pPr>
        <w:pStyle w:val="ListParagraph"/>
        <w:numPr>
          <w:ilvl w:val="0"/>
          <w:numId w:val="4"/>
        </w:numPr>
        <w:rPr>
          <w:b/>
        </w:rPr>
      </w:pPr>
      <w:r>
        <w:rPr>
          <w:b/>
        </w:rPr>
        <w:t xml:space="preserve">Cás-staidéir, tuairisciú ar chásanna agus rannpháirtíocht leanúnach </w:t>
      </w:r>
      <w:r>
        <w:t>leis na comhlachtaí san earnáil phoiblí chun treochtaí agus saincheisteanna a aithint agus cleachtas a fheabhsú.</w:t>
      </w:r>
    </w:p>
    <w:p w14:paraId="5A15B340" w14:textId="77777777" w:rsidR="00EB66BF" w:rsidRDefault="00EB66BF" w:rsidP="004F364E">
      <w:pPr>
        <w:pStyle w:val="ListParagraph"/>
        <w:rPr>
          <w:b/>
        </w:rPr>
      </w:pPr>
    </w:p>
    <w:p w14:paraId="052B56C0" w14:textId="77777777" w:rsidR="00EB66BF" w:rsidRPr="0010640D" w:rsidRDefault="00EB66BF" w:rsidP="004F364E">
      <w:pPr>
        <w:pStyle w:val="ListParagraph"/>
        <w:rPr>
          <w:b/>
        </w:rPr>
      </w:pPr>
    </w:p>
    <w:p w14:paraId="11E2C6B5" w14:textId="77777777" w:rsidR="0010640D" w:rsidRDefault="0010640D" w:rsidP="008A7A60">
      <w:pPr>
        <w:pStyle w:val="Heading2"/>
      </w:pPr>
      <w:r>
        <w:t>Liosta rannpháirtithe an Ombudsman</w:t>
      </w:r>
    </w:p>
    <w:p w14:paraId="57258ED0" w14:textId="77777777" w:rsidR="00EB66BF" w:rsidRPr="00EB66BF" w:rsidRDefault="00EB66BF" w:rsidP="00EB66BF"/>
    <w:tbl>
      <w:tblPr>
        <w:tblStyle w:val="TableGrid"/>
        <w:tblW w:w="0" w:type="auto"/>
        <w:tblLook w:val="04A0" w:firstRow="1" w:lastRow="0" w:firstColumn="1" w:lastColumn="0" w:noHBand="0" w:noVBand="1"/>
      </w:tblPr>
      <w:tblGrid>
        <w:gridCol w:w="1028"/>
        <w:gridCol w:w="7472"/>
      </w:tblGrid>
      <w:tr w:rsidR="004F364E" w:rsidRPr="0010640D" w14:paraId="521A1005" w14:textId="77777777" w:rsidTr="004F364E">
        <w:trPr>
          <w:trHeight w:val="288"/>
        </w:trPr>
        <w:tc>
          <w:tcPr>
            <w:tcW w:w="1028" w:type="dxa"/>
            <w:noWrap/>
            <w:hideMark/>
          </w:tcPr>
          <w:p w14:paraId="43EDBDA2" w14:textId="77777777" w:rsidR="004F364E" w:rsidRPr="0010640D" w:rsidRDefault="004F364E" w:rsidP="00482942">
            <w:pPr>
              <w:rPr>
                <w:b/>
                <w:bCs/>
              </w:rPr>
            </w:pPr>
            <w:r>
              <w:rPr>
                <w:b/>
              </w:rPr>
              <w:t>Gan</w:t>
            </w:r>
          </w:p>
        </w:tc>
        <w:tc>
          <w:tcPr>
            <w:tcW w:w="7472" w:type="dxa"/>
            <w:noWrap/>
            <w:hideMark/>
          </w:tcPr>
          <w:p w14:paraId="57FAF872" w14:textId="77777777" w:rsidR="004F364E" w:rsidRPr="0010640D" w:rsidRDefault="004F364E" w:rsidP="00482942">
            <w:pPr>
              <w:rPr>
                <w:b/>
                <w:bCs/>
              </w:rPr>
            </w:pPr>
            <w:r>
              <w:rPr>
                <w:b/>
              </w:rPr>
              <w:t>Catagóir nó eagraíocht (más cuí)</w:t>
            </w:r>
          </w:p>
        </w:tc>
      </w:tr>
      <w:tr w:rsidR="004F364E" w:rsidRPr="0010640D" w14:paraId="48A1CFF0" w14:textId="77777777" w:rsidTr="004F364E">
        <w:trPr>
          <w:trHeight w:val="288"/>
        </w:trPr>
        <w:tc>
          <w:tcPr>
            <w:tcW w:w="1028" w:type="dxa"/>
            <w:noWrap/>
            <w:hideMark/>
          </w:tcPr>
          <w:p w14:paraId="4CE56B27" w14:textId="77777777" w:rsidR="004F364E" w:rsidRPr="0010640D" w:rsidRDefault="004F364E" w:rsidP="00482942">
            <w:r>
              <w:t>1</w:t>
            </w:r>
          </w:p>
        </w:tc>
        <w:tc>
          <w:tcPr>
            <w:tcW w:w="7472" w:type="dxa"/>
            <w:noWrap/>
            <w:hideMark/>
          </w:tcPr>
          <w:p w14:paraId="4ECDCF98" w14:textId="77777777" w:rsidR="004F364E" w:rsidRPr="0010640D" w:rsidRDefault="004F364E" w:rsidP="00482942">
            <w:r>
              <w:t>Institiúid acadúil</w:t>
            </w:r>
          </w:p>
        </w:tc>
      </w:tr>
      <w:tr w:rsidR="004F364E" w:rsidRPr="0010640D" w14:paraId="0D9649A8" w14:textId="77777777" w:rsidTr="004F364E">
        <w:trPr>
          <w:trHeight w:val="288"/>
        </w:trPr>
        <w:tc>
          <w:tcPr>
            <w:tcW w:w="1028" w:type="dxa"/>
            <w:noWrap/>
            <w:hideMark/>
          </w:tcPr>
          <w:p w14:paraId="02B2FC3D" w14:textId="77777777" w:rsidR="004F364E" w:rsidRPr="0010640D" w:rsidRDefault="004F364E" w:rsidP="00482942">
            <w:r>
              <w:t>2</w:t>
            </w:r>
          </w:p>
        </w:tc>
        <w:tc>
          <w:tcPr>
            <w:tcW w:w="7472" w:type="dxa"/>
            <w:noWrap/>
            <w:hideMark/>
          </w:tcPr>
          <w:p w14:paraId="75F9DCBE" w14:textId="77777777" w:rsidR="004F364E" w:rsidRPr="0010640D" w:rsidRDefault="004F364E" w:rsidP="00482942">
            <w:proofErr w:type="spellStart"/>
            <w:r>
              <w:t>AsIAm</w:t>
            </w:r>
            <w:proofErr w:type="spellEnd"/>
            <w:r>
              <w:t xml:space="preserve"> – carthanas uathachais na hÉireann </w:t>
            </w:r>
          </w:p>
        </w:tc>
      </w:tr>
      <w:tr w:rsidR="004F364E" w:rsidRPr="0010640D" w14:paraId="6B2E0176" w14:textId="77777777" w:rsidTr="004F364E">
        <w:trPr>
          <w:trHeight w:val="288"/>
        </w:trPr>
        <w:tc>
          <w:tcPr>
            <w:tcW w:w="1028" w:type="dxa"/>
            <w:noWrap/>
            <w:hideMark/>
          </w:tcPr>
          <w:p w14:paraId="59946368" w14:textId="77777777" w:rsidR="004F364E" w:rsidRPr="0010640D" w:rsidRDefault="004F364E" w:rsidP="00482942">
            <w:r>
              <w:t>3</w:t>
            </w:r>
          </w:p>
        </w:tc>
        <w:tc>
          <w:tcPr>
            <w:tcW w:w="7472" w:type="dxa"/>
            <w:noWrap/>
            <w:hideMark/>
          </w:tcPr>
          <w:p w14:paraId="7093A501" w14:textId="0C78D557" w:rsidR="004F364E" w:rsidRPr="0010640D" w:rsidRDefault="004F364E" w:rsidP="00482942">
            <w:r>
              <w:t>Comhairle Contae Chorcaí</w:t>
            </w:r>
          </w:p>
        </w:tc>
      </w:tr>
      <w:tr w:rsidR="004F364E" w:rsidRPr="0010640D" w14:paraId="49FF1F1D" w14:textId="77777777" w:rsidTr="004F364E">
        <w:trPr>
          <w:trHeight w:val="288"/>
        </w:trPr>
        <w:tc>
          <w:tcPr>
            <w:tcW w:w="1028" w:type="dxa"/>
            <w:noWrap/>
            <w:hideMark/>
          </w:tcPr>
          <w:p w14:paraId="5EFAED7F" w14:textId="77777777" w:rsidR="004F364E" w:rsidRPr="0010640D" w:rsidRDefault="004F364E" w:rsidP="00482942">
            <w:r>
              <w:t>4</w:t>
            </w:r>
          </w:p>
        </w:tc>
        <w:tc>
          <w:tcPr>
            <w:tcW w:w="7472" w:type="dxa"/>
            <w:noWrap/>
            <w:hideMark/>
          </w:tcPr>
          <w:p w14:paraId="5C126D7C" w14:textId="77777777" w:rsidR="004F364E" w:rsidRPr="0010640D" w:rsidRDefault="004F364E" w:rsidP="00482942">
            <w:r>
              <w:t xml:space="preserve">Comhairle Contae Chorcaí </w:t>
            </w:r>
          </w:p>
        </w:tc>
      </w:tr>
      <w:tr w:rsidR="004F364E" w:rsidRPr="0010640D" w14:paraId="625AE069" w14:textId="77777777" w:rsidTr="004F364E">
        <w:trPr>
          <w:trHeight w:val="288"/>
        </w:trPr>
        <w:tc>
          <w:tcPr>
            <w:tcW w:w="1028" w:type="dxa"/>
            <w:noWrap/>
            <w:hideMark/>
          </w:tcPr>
          <w:p w14:paraId="5B59790B" w14:textId="77777777" w:rsidR="004F364E" w:rsidRPr="0010640D" w:rsidRDefault="004F364E" w:rsidP="00482942">
            <w:r>
              <w:t>5</w:t>
            </w:r>
          </w:p>
        </w:tc>
        <w:tc>
          <w:tcPr>
            <w:tcW w:w="7472" w:type="dxa"/>
            <w:noWrap/>
            <w:hideMark/>
          </w:tcPr>
          <w:p w14:paraId="28D3D9E5" w14:textId="77777777" w:rsidR="004F364E" w:rsidRPr="0010640D" w:rsidRDefault="004F364E" w:rsidP="00482942">
            <w:r>
              <w:t>An Roinn Aeráide, Fuinnimh agus Comhshaoil</w:t>
            </w:r>
          </w:p>
        </w:tc>
      </w:tr>
      <w:tr w:rsidR="004F364E" w:rsidRPr="0010640D" w14:paraId="617F8783" w14:textId="77777777" w:rsidTr="004F364E">
        <w:trPr>
          <w:trHeight w:val="288"/>
        </w:trPr>
        <w:tc>
          <w:tcPr>
            <w:tcW w:w="1028" w:type="dxa"/>
            <w:noWrap/>
            <w:hideMark/>
          </w:tcPr>
          <w:p w14:paraId="535FFB27" w14:textId="77777777" w:rsidR="004F364E" w:rsidRPr="0010640D" w:rsidRDefault="004F364E" w:rsidP="00482942">
            <w:r>
              <w:t>6</w:t>
            </w:r>
          </w:p>
        </w:tc>
        <w:tc>
          <w:tcPr>
            <w:tcW w:w="7472" w:type="dxa"/>
            <w:noWrap/>
            <w:hideMark/>
          </w:tcPr>
          <w:p w14:paraId="50C64630" w14:textId="77777777" w:rsidR="004F364E" w:rsidRPr="0010640D" w:rsidRDefault="004F364E" w:rsidP="00482942">
            <w:r>
              <w:t>An Roinn Oideachais agus Óige</w:t>
            </w:r>
          </w:p>
        </w:tc>
      </w:tr>
      <w:tr w:rsidR="004F364E" w:rsidRPr="0010640D" w14:paraId="62F49AA4" w14:textId="77777777" w:rsidTr="004F364E">
        <w:trPr>
          <w:trHeight w:val="288"/>
        </w:trPr>
        <w:tc>
          <w:tcPr>
            <w:tcW w:w="1028" w:type="dxa"/>
            <w:noWrap/>
            <w:hideMark/>
          </w:tcPr>
          <w:p w14:paraId="747E91E4" w14:textId="77777777" w:rsidR="004F364E" w:rsidRPr="0010640D" w:rsidRDefault="004F364E" w:rsidP="00482942">
            <w:r>
              <w:t>7</w:t>
            </w:r>
          </w:p>
        </w:tc>
        <w:tc>
          <w:tcPr>
            <w:tcW w:w="7472" w:type="dxa"/>
            <w:noWrap/>
            <w:hideMark/>
          </w:tcPr>
          <w:p w14:paraId="10929897" w14:textId="77777777" w:rsidR="004F364E" w:rsidRPr="0010640D" w:rsidRDefault="004F364E" w:rsidP="00482942">
            <w:r>
              <w:t>An Roinn Gnóthaí Eachtracha agus Trádála</w:t>
            </w:r>
          </w:p>
        </w:tc>
      </w:tr>
      <w:tr w:rsidR="004F364E" w:rsidRPr="0010640D" w14:paraId="6D91C291" w14:textId="77777777" w:rsidTr="004F364E">
        <w:trPr>
          <w:trHeight w:val="288"/>
        </w:trPr>
        <w:tc>
          <w:tcPr>
            <w:tcW w:w="1028" w:type="dxa"/>
            <w:noWrap/>
            <w:hideMark/>
          </w:tcPr>
          <w:p w14:paraId="5CDD71D9" w14:textId="77777777" w:rsidR="004F364E" w:rsidRPr="0010640D" w:rsidRDefault="004F364E" w:rsidP="00482942">
            <w:r>
              <w:t>8</w:t>
            </w:r>
          </w:p>
        </w:tc>
        <w:tc>
          <w:tcPr>
            <w:tcW w:w="7472" w:type="dxa"/>
            <w:noWrap/>
            <w:hideMark/>
          </w:tcPr>
          <w:p w14:paraId="6E9537FC" w14:textId="77777777" w:rsidR="004F364E" w:rsidRPr="0010640D" w:rsidRDefault="004F364E" w:rsidP="00482942">
            <w:r>
              <w:t xml:space="preserve">An Roinn Breisoideachais agus Ardoideachais, Taighde, </w:t>
            </w:r>
            <w:proofErr w:type="spellStart"/>
            <w:r>
              <w:t>Nuálaíochta</w:t>
            </w:r>
            <w:proofErr w:type="spellEnd"/>
            <w:r>
              <w:t xml:space="preserve"> agus Eolaíochta</w:t>
            </w:r>
          </w:p>
        </w:tc>
      </w:tr>
      <w:tr w:rsidR="004F364E" w:rsidRPr="0010640D" w14:paraId="36FA3B91" w14:textId="77777777" w:rsidTr="004F364E">
        <w:trPr>
          <w:trHeight w:val="288"/>
        </w:trPr>
        <w:tc>
          <w:tcPr>
            <w:tcW w:w="1028" w:type="dxa"/>
            <w:noWrap/>
            <w:hideMark/>
          </w:tcPr>
          <w:p w14:paraId="0BE236FB" w14:textId="77777777" w:rsidR="004F364E" w:rsidRPr="0010640D" w:rsidRDefault="004F364E" w:rsidP="00482942">
            <w:r>
              <w:t>9</w:t>
            </w:r>
          </w:p>
        </w:tc>
        <w:tc>
          <w:tcPr>
            <w:tcW w:w="7472" w:type="dxa"/>
            <w:noWrap/>
            <w:hideMark/>
          </w:tcPr>
          <w:p w14:paraId="140FA359" w14:textId="77777777" w:rsidR="004F364E" w:rsidRPr="0010640D" w:rsidRDefault="004F364E" w:rsidP="00482942">
            <w:r>
              <w:t xml:space="preserve">An Roinn Tithíochta, Rialtais Áitiúil agus Oidhreachta. </w:t>
            </w:r>
          </w:p>
        </w:tc>
      </w:tr>
      <w:tr w:rsidR="004F364E" w:rsidRPr="0010640D" w14:paraId="40164A38" w14:textId="77777777" w:rsidTr="004F364E">
        <w:trPr>
          <w:trHeight w:val="288"/>
        </w:trPr>
        <w:tc>
          <w:tcPr>
            <w:tcW w:w="1028" w:type="dxa"/>
            <w:noWrap/>
            <w:hideMark/>
          </w:tcPr>
          <w:p w14:paraId="38CBEE4B" w14:textId="77777777" w:rsidR="004F364E" w:rsidRPr="0010640D" w:rsidRDefault="004F364E" w:rsidP="00482942">
            <w:r>
              <w:t>10</w:t>
            </w:r>
          </w:p>
        </w:tc>
        <w:tc>
          <w:tcPr>
            <w:tcW w:w="7472" w:type="dxa"/>
            <w:noWrap/>
            <w:hideMark/>
          </w:tcPr>
          <w:p w14:paraId="3CAFD1F4" w14:textId="77777777" w:rsidR="004F364E" w:rsidRPr="0010640D" w:rsidRDefault="004F364E" w:rsidP="00482942">
            <w:r>
              <w:t>An Roinn Forbartha Tuaithe agus Pobail agus an Ghaeltacht</w:t>
            </w:r>
          </w:p>
        </w:tc>
      </w:tr>
      <w:tr w:rsidR="004F364E" w:rsidRPr="0010640D" w14:paraId="03F37D0F" w14:textId="77777777" w:rsidTr="004F364E">
        <w:trPr>
          <w:trHeight w:val="288"/>
        </w:trPr>
        <w:tc>
          <w:tcPr>
            <w:tcW w:w="1028" w:type="dxa"/>
            <w:noWrap/>
            <w:hideMark/>
          </w:tcPr>
          <w:p w14:paraId="322A2940" w14:textId="77777777" w:rsidR="004F364E" w:rsidRPr="0010640D" w:rsidRDefault="004F364E" w:rsidP="00482942">
            <w:r>
              <w:t>11</w:t>
            </w:r>
          </w:p>
        </w:tc>
        <w:tc>
          <w:tcPr>
            <w:tcW w:w="7472" w:type="dxa"/>
            <w:noWrap/>
            <w:hideMark/>
          </w:tcPr>
          <w:p w14:paraId="6003918B" w14:textId="77777777" w:rsidR="004F364E" w:rsidRPr="0010640D" w:rsidRDefault="004F364E" w:rsidP="00482942">
            <w:r>
              <w:t>Roinn an Taoisigh</w:t>
            </w:r>
          </w:p>
        </w:tc>
      </w:tr>
      <w:tr w:rsidR="004F364E" w:rsidRPr="0010640D" w14:paraId="103C0DF6" w14:textId="77777777" w:rsidTr="004F364E">
        <w:trPr>
          <w:trHeight w:val="288"/>
        </w:trPr>
        <w:tc>
          <w:tcPr>
            <w:tcW w:w="1028" w:type="dxa"/>
            <w:noWrap/>
            <w:hideMark/>
          </w:tcPr>
          <w:p w14:paraId="2F1149B8" w14:textId="77777777" w:rsidR="004F364E" w:rsidRPr="0010640D" w:rsidRDefault="004F364E" w:rsidP="00482942">
            <w:r>
              <w:t>12</w:t>
            </w:r>
          </w:p>
        </w:tc>
        <w:tc>
          <w:tcPr>
            <w:tcW w:w="7472" w:type="dxa"/>
            <w:noWrap/>
            <w:hideMark/>
          </w:tcPr>
          <w:p w14:paraId="25502F87" w14:textId="77777777" w:rsidR="004F364E" w:rsidRPr="0010640D" w:rsidRDefault="004F364E" w:rsidP="00482942">
            <w:r>
              <w:t xml:space="preserve">An Roinn Iompair </w:t>
            </w:r>
          </w:p>
        </w:tc>
      </w:tr>
      <w:tr w:rsidR="004F364E" w:rsidRPr="0010640D" w14:paraId="3D5C9667" w14:textId="77777777" w:rsidTr="004F364E">
        <w:trPr>
          <w:trHeight w:val="288"/>
        </w:trPr>
        <w:tc>
          <w:tcPr>
            <w:tcW w:w="1028" w:type="dxa"/>
            <w:noWrap/>
            <w:hideMark/>
          </w:tcPr>
          <w:p w14:paraId="6AF04785" w14:textId="77777777" w:rsidR="004F364E" w:rsidRPr="0010640D" w:rsidRDefault="004F364E" w:rsidP="00482942">
            <w:r>
              <w:t>13</w:t>
            </w:r>
          </w:p>
        </w:tc>
        <w:tc>
          <w:tcPr>
            <w:tcW w:w="7472" w:type="dxa"/>
            <w:noWrap/>
            <w:hideMark/>
          </w:tcPr>
          <w:p w14:paraId="28A42CEF" w14:textId="77777777" w:rsidR="004F364E" w:rsidRPr="0010640D" w:rsidRDefault="004F364E" w:rsidP="00482942">
            <w:r>
              <w:t xml:space="preserve">Comhairle Chontae na Gaillimhe </w:t>
            </w:r>
          </w:p>
        </w:tc>
      </w:tr>
      <w:tr w:rsidR="004F364E" w:rsidRPr="0010640D" w14:paraId="7BF03669" w14:textId="77777777" w:rsidTr="004F364E">
        <w:trPr>
          <w:trHeight w:val="288"/>
        </w:trPr>
        <w:tc>
          <w:tcPr>
            <w:tcW w:w="1028" w:type="dxa"/>
            <w:noWrap/>
            <w:hideMark/>
          </w:tcPr>
          <w:p w14:paraId="2402D57F" w14:textId="77777777" w:rsidR="004F364E" w:rsidRPr="0010640D" w:rsidRDefault="004F364E" w:rsidP="00482942">
            <w:r>
              <w:t>14</w:t>
            </w:r>
          </w:p>
        </w:tc>
        <w:tc>
          <w:tcPr>
            <w:tcW w:w="7472" w:type="dxa"/>
            <w:noWrap/>
            <w:hideMark/>
          </w:tcPr>
          <w:p w14:paraId="759F50EB" w14:textId="77777777" w:rsidR="004F364E" w:rsidRPr="0010640D" w:rsidRDefault="004F364E" w:rsidP="00482942">
            <w:r>
              <w:t>Feidhmeannacht na Seirbhíse Sláinte</w:t>
            </w:r>
          </w:p>
        </w:tc>
      </w:tr>
      <w:tr w:rsidR="004F364E" w:rsidRPr="0010640D" w14:paraId="07294582" w14:textId="77777777" w:rsidTr="004F364E">
        <w:trPr>
          <w:trHeight w:val="288"/>
        </w:trPr>
        <w:tc>
          <w:tcPr>
            <w:tcW w:w="1028" w:type="dxa"/>
            <w:noWrap/>
            <w:hideMark/>
          </w:tcPr>
          <w:p w14:paraId="496461D7" w14:textId="77777777" w:rsidR="004F364E" w:rsidRPr="0010640D" w:rsidRDefault="004F364E" w:rsidP="00482942">
            <w:r>
              <w:t>15</w:t>
            </w:r>
          </w:p>
        </w:tc>
        <w:tc>
          <w:tcPr>
            <w:tcW w:w="7472" w:type="dxa"/>
            <w:noWrap/>
            <w:hideMark/>
          </w:tcPr>
          <w:p w14:paraId="453E6EB1" w14:textId="19A7D17B" w:rsidR="004F364E" w:rsidRPr="0010640D" w:rsidRDefault="0069668E" w:rsidP="00482942">
            <w:r>
              <w:t xml:space="preserve">Comhalta de Sheanad Éireann </w:t>
            </w:r>
          </w:p>
        </w:tc>
      </w:tr>
      <w:tr w:rsidR="004F364E" w:rsidRPr="0010640D" w14:paraId="11C15A2D" w14:textId="77777777" w:rsidTr="004F364E">
        <w:trPr>
          <w:trHeight w:val="288"/>
        </w:trPr>
        <w:tc>
          <w:tcPr>
            <w:tcW w:w="1028" w:type="dxa"/>
            <w:noWrap/>
            <w:hideMark/>
          </w:tcPr>
          <w:p w14:paraId="555C5176" w14:textId="77777777" w:rsidR="004F364E" w:rsidRPr="0010640D" w:rsidRDefault="004F364E" w:rsidP="00482942">
            <w:r>
              <w:t>16</w:t>
            </w:r>
          </w:p>
        </w:tc>
        <w:tc>
          <w:tcPr>
            <w:tcW w:w="7472" w:type="dxa"/>
            <w:noWrap/>
            <w:hideMark/>
          </w:tcPr>
          <w:p w14:paraId="18C67D4B" w14:textId="525FA5CE" w:rsidR="004F364E" w:rsidRPr="0010640D" w:rsidRDefault="004F364E" w:rsidP="00482942">
            <w:r>
              <w:t xml:space="preserve">Bainisteoir cáilíochta in ospidéal mór </w:t>
            </w:r>
            <w:proofErr w:type="spellStart"/>
            <w:r>
              <w:t>géarmhíochaine</w:t>
            </w:r>
            <w:proofErr w:type="spellEnd"/>
            <w:r>
              <w:t xml:space="preserve"> poiblí do dhaoine fásta, atá cleamhnaithe le hinstitiúid acadúil </w:t>
            </w:r>
          </w:p>
        </w:tc>
      </w:tr>
      <w:tr w:rsidR="004F364E" w:rsidRPr="0010640D" w14:paraId="7DAD09F2" w14:textId="77777777" w:rsidTr="004F364E">
        <w:trPr>
          <w:trHeight w:val="288"/>
        </w:trPr>
        <w:tc>
          <w:tcPr>
            <w:tcW w:w="1028" w:type="dxa"/>
            <w:noWrap/>
            <w:hideMark/>
          </w:tcPr>
          <w:p w14:paraId="41AD1F1A" w14:textId="77777777" w:rsidR="004F364E" w:rsidRPr="0010640D" w:rsidRDefault="004F364E" w:rsidP="00482942">
            <w:r>
              <w:t>17</w:t>
            </w:r>
          </w:p>
        </w:tc>
        <w:tc>
          <w:tcPr>
            <w:tcW w:w="7472" w:type="dxa"/>
            <w:noWrap/>
            <w:hideMark/>
          </w:tcPr>
          <w:p w14:paraId="7051656D" w14:textId="77777777" w:rsidR="004F364E" w:rsidRPr="0010640D" w:rsidRDefault="004F364E" w:rsidP="00482942">
            <w:r>
              <w:t>Comhairle Cathrach agus Contae Luimnigh</w:t>
            </w:r>
          </w:p>
        </w:tc>
      </w:tr>
      <w:tr w:rsidR="004F364E" w:rsidRPr="0010640D" w14:paraId="586C4699" w14:textId="77777777" w:rsidTr="004F364E">
        <w:trPr>
          <w:trHeight w:val="288"/>
        </w:trPr>
        <w:tc>
          <w:tcPr>
            <w:tcW w:w="1028" w:type="dxa"/>
            <w:noWrap/>
            <w:hideMark/>
          </w:tcPr>
          <w:p w14:paraId="726372C9" w14:textId="77777777" w:rsidR="004F364E" w:rsidRPr="0010640D" w:rsidRDefault="004F364E" w:rsidP="00482942">
            <w:r>
              <w:t>18</w:t>
            </w:r>
          </w:p>
        </w:tc>
        <w:tc>
          <w:tcPr>
            <w:tcW w:w="7472" w:type="dxa"/>
            <w:noWrap/>
            <w:hideMark/>
          </w:tcPr>
          <w:p w14:paraId="27A3F7F5" w14:textId="77777777" w:rsidR="004F364E" w:rsidRPr="0010640D" w:rsidRDefault="004F364E" w:rsidP="00482942">
            <w:r>
              <w:t>Meabhairshláinte Éireann</w:t>
            </w:r>
          </w:p>
        </w:tc>
      </w:tr>
      <w:tr w:rsidR="004F364E" w:rsidRPr="0010640D" w14:paraId="3A473E36" w14:textId="77777777" w:rsidTr="004F364E">
        <w:trPr>
          <w:trHeight w:val="288"/>
        </w:trPr>
        <w:tc>
          <w:tcPr>
            <w:tcW w:w="1028" w:type="dxa"/>
            <w:noWrap/>
            <w:hideMark/>
          </w:tcPr>
          <w:p w14:paraId="4CDD3831" w14:textId="77777777" w:rsidR="004F364E" w:rsidRPr="0010640D" w:rsidRDefault="004F364E" w:rsidP="00482942">
            <w:r>
              <w:t>19</w:t>
            </w:r>
          </w:p>
        </w:tc>
        <w:tc>
          <w:tcPr>
            <w:tcW w:w="7472" w:type="dxa"/>
            <w:noWrap/>
            <w:hideMark/>
          </w:tcPr>
          <w:p w14:paraId="67B588A0" w14:textId="77777777" w:rsidR="004F364E" w:rsidRPr="0010640D" w:rsidRDefault="004F364E" w:rsidP="00482942">
            <w:r>
              <w:t>Pobail Shíomóin na hÉireann</w:t>
            </w:r>
          </w:p>
        </w:tc>
      </w:tr>
      <w:tr w:rsidR="004F364E" w:rsidRPr="0010640D" w14:paraId="46D5E16C" w14:textId="77777777" w:rsidTr="004F364E">
        <w:trPr>
          <w:trHeight w:val="288"/>
        </w:trPr>
        <w:tc>
          <w:tcPr>
            <w:tcW w:w="1028" w:type="dxa"/>
            <w:noWrap/>
            <w:hideMark/>
          </w:tcPr>
          <w:p w14:paraId="5A2A8085" w14:textId="77777777" w:rsidR="004F364E" w:rsidRPr="0010640D" w:rsidRDefault="004F364E" w:rsidP="00482942">
            <w:r>
              <w:t>20</w:t>
            </w:r>
          </w:p>
        </w:tc>
        <w:tc>
          <w:tcPr>
            <w:tcW w:w="7472" w:type="dxa"/>
            <w:noWrap/>
            <w:hideMark/>
          </w:tcPr>
          <w:p w14:paraId="03F0C583" w14:textId="77777777" w:rsidR="004F364E" w:rsidRPr="0010640D" w:rsidRDefault="004F364E" w:rsidP="00482942">
            <w:r>
              <w:t>Tailte Éireann</w:t>
            </w:r>
          </w:p>
        </w:tc>
      </w:tr>
      <w:tr w:rsidR="004F364E" w:rsidRPr="0010640D" w14:paraId="4C31D0B3" w14:textId="77777777" w:rsidTr="004F364E">
        <w:trPr>
          <w:trHeight w:val="288"/>
        </w:trPr>
        <w:tc>
          <w:tcPr>
            <w:tcW w:w="1028" w:type="dxa"/>
            <w:noWrap/>
            <w:hideMark/>
          </w:tcPr>
          <w:p w14:paraId="1635B3DE" w14:textId="77777777" w:rsidR="004F364E" w:rsidRPr="0010640D" w:rsidRDefault="004F364E" w:rsidP="00482942">
            <w:r>
              <w:t>21</w:t>
            </w:r>
          </w:p>
        </w:tc>
        <w:tc>
          <w:tcPr>
            <w:tcW w:w="7472" w:type="dxa"/>
            <w:noWrap/>
            <w:hideMark/>
          </w:tcPr>
          <w:p w14:paraId="739F955C" w14:textId="77777777" w:rsidR="004F364E" w:rsidRPr="0010640D" w:rsidRDefault="004F364E" w:rsidP="00482942">
            <w:r>
              <w:t>Ollscoil Teicneolaíochta na Sionainne, Lár Tíre: an Meán-Iarthar</w:t>
            </w:r>
          </w:p>
        </w:tc>
      </w:tr>
      <w:tr w:rsidR="004F364E" w:rsidRPr="0010640D" w14:paraId="1C6475DB" w14:textId="77777777" w:rsidTr="004F364E">
        <w:trPr>
          <w:trHeight w:val="288"/>
        </w:trPr>
        <w:tc>
          <w:tcPr>
            <w:tcW w:w="1028" w:type="dxa"/>
            <w:noWrap/>
            <w:hideMark/>
          </w:tcPr>
          <w:p w14:paraId="2E203A9F" w14:textId="77777777" w:rsidR="004F364E" w:rsidRPr="0010640D" w:rsidRDefault="004F364E" w:rsidP="00482942">
            <w:r>
              <w:t>22</w:t>
            </w:r>
          </w:p>
        </w:tc>
        <w:tc>
          <w:tcPr>
            <w:tcW w:w="7472" w:type="dxa"/>
            <w:noWrap/>
            <w:hideMark/>
          </w:tcPr>
          <w:p w14:paraId="2D75D476" w14:textId="77777777" w:rsidR="004F364E" w:rsidRPr="0010640D" w:rsidRDefault="004F364E" w:rsidP="00482942">
            <w:proofErr w:type="spellStart"/>
            <w:r>
              <w:t>Tusla</w:t>
            </w:r>
            <w:proofErr w:type="spellEnd"/>
          </w:p>
        </w:tc>
      </w:tr>
      <w:tr w:rsidR="004F364E" w:rsidRPr="0010640D" w14:paraId="46876A00" w14:textId="77777777" w:rsidTr="004F364E">
        <w:trPr>
          <w:trHeight w:val="288"/>
        </w:trPr>
        <w:tc>
          <w:tcPr>
            <w:tcW w:w="1028" w:type="dxa"/>
            <w:noWrap/>
            <w:hideMark/>
          </w:tcPr>
          <w:p w14:paraId="550A14DF" w14:textId="77777777" w:rsidR="004F364E" w:rsidRPr="0010640D" w:rsidRDefault="004F364E" w:rsidP="00482942">
            <w:r>
              <w:t>23</w:t>
            </w:r>
          </w:p>
        </w:tc>
        <w:tc>
          <w:tcPr>
            <w:tcW w:w="7472" w:type="dxa"/>
            <w:noWrap/>
            <w:hideMark/>
          </w:tcPr>
          <w:p w14:paraId="7954D54A" w14:textId="77777777" w:rsidR="004F364E" w:rsidRPr="0010640D" w:rsidRDefault="004F364E" w:rsidP="00482942">
            <w:r>
              <w:t xml:space="preserve">An Ghníomhaireacht um Leanaí agus an Teaghlach </w:t>
            </w:r>
            <w:proofErr w:type="spellStart"/>
            <w:r>
              <w:t>Tusla</w:t>
            </w:r>
            <w:proofErr w:type="spellEnd"/>
          </w:p>
        </w:tc>
      </w:tr>
      <w:tr w:rsidR="004F364E" w:rsidRPr="0010640D" w14:paraId="792C597D" w14:textId="77777777" w:rsidTr="004F364E">
        <w:trPr>
          <w:trHeight w:val="288"/>
        </w:trPr>
        <w:tc>
          <w:tcPr>
            <w:tcW w:w="1028" w:type="dxa"/>
            <w:noWrap/>
            <w:hideMark/>
          </w:tcPr>
          <w:p w14:paraId="53FA4E0D" w14:textId="77777777" w:rsidR="004F364E" w:rsidRPr="0010640D" w:rsidRDefault="004F364E" w:rsidP="00482942">
            <w:r>
              <w:t>24</w:t>
            </w:r>
          </w:p>
        </w:tc>
        <w:tc>
          <w:tcPr>
            <w:tcW w:w="7472" w:type="dxa"/>
            <w:noWrap/>
            <w:hideMark/>
          </w:tcPr>
          <w:p w14:paraId="110147CE" w14:textId="77777777" w:rsidR="004F364E" w:rsidRPr="0010640D" w:rsidRDefault="004F364E" w:rsidP="00482942">
            <w:r>
              <w:t>An Coláiste Ollscoile, Baile Átha Cliath</w:t>
            </w:r>
          </w:p>
        </w:tc>
      </w:tr>
      <w:tr w:rsidR="004F364E" w:rsidRPr="0010640D" w14:paraId="55532F3B" w14:textId="77777777" w:rsidTr="004F364E">
        <w:trPr>
          <w:trHeight w:val="288"/>
        </w:trPr>
        <w:tc>
          <w:tcPr>
            <w:tcW w:w="1028" w:type="dxa"/>
            <w:noWrap/>
            <w:hideMark/>
          </w:tcPr>
          <w:p w14:paraId="3571FE55" w14:textId="77777777" w:rsidR="004F364E" w:rsidRPr="0010640D" w:rsidRDefault="004F364E" w:rsidP="00482942">
            <w:r>
              <w:t>25</w:t>
            </w:r>
          </w:p>
        </w:tc>
        <w:tc>
          <w:tcPr>
            <w:tcW w:w="7472" w:type="dxa"/>
            <w:noWrap/>
            <w:hideMark/>
          </w:tcPr>
          <w:p w14:paraId="5DB073B1" w14:textId="77777777" w:rsidR="004F364E" w:rsidRPr="0010640D" w:rsidRDefault="004F364E" w:rsidP="00482942">
            <w:r>
              <w:t>Comhairle Chontae Loch Garman</w:t>
            </w:r>
          </w:p>
        </w:tc>
      </w:tr>
    </w:tbl>
    <w:p w14:paraId="25948855" w14:textId="781C3519" w:rsidR="004D7221" w:rsidRDefault="004D7221" w:rsidP="00006C3C">
      <w:pPr>
        <w:pStyle w:val="Heading1"/>
        <w:numPr>
          <w:ilvl w:val="0"/>
          <w:numId w:val="25"/>
        </w:numPr>
      </w:pPr>
      <w:r>
        <w:rPr>
          <w:b/>
        </w:rPr>
        <w:br w:type="page"/>
      </w:r>
      <w:r>
        <w:lastRenderedPageBreak/>
        <w:t>Oifig an Choimisinéara Faisnéise</w:t>
      </w:r>
    </w:p>
    <w:p w14:paraId="4E3EF547" w14:textId="426495E1" w:rsidR="00065E94" w:rsidRDefault="00065E94" w:rsidP="0069668E">
      <w:pPr>
        <w:pStyle w:val="Heading2"/>
      </w:pPr>
      <w:r>
        <w:t>Cé chomh maith agus a mheasann tú go bhfuil Oifig an Choimisinéara Faisnéise ag comhlíonadh a cuid dualgas?</w:t>
      </w:r>
    </w:p>
    <w:p w14:paraId="4A7BF150" w14:textId="77777777" w:rsidR="00EB66BF" w:rsidRPr="00EB66BF" w:rsidRDefault="00EB66BF" w:rsidP="00EB66BF"/>
    <w:tbl>
      <w:tblPr>
        <w:tblW w:w="0" w:type="auto"/>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 w:type="dxa"/>
          <w:left w:w="50" w:type="dxa"/>
          <w:bottom w:w="3" w:type="dxa"/>
          <w:right w:w="50" w:type="dxa"/>
        </w:tblCellMar>
        <w:tblLook w:val="04A0" w:firstRow="1" w:lastRow="0" w:firstColumn="1" w:lastColumn="0" w:noHBand="0" w:noVBand="1"/>
      </w:tblPr>
      <w:tblGrid>
        <w:gridCol w:w="1840"/>
        <w:gridCol w:w="1640"/>
        <w:gridCol w:w="844"/>
        <w:gridCol w:w="966"/>
      </w:tblGrid>
      <w:tr w:rsidR="00065E94" w14:paraId="4777F723" w14:textId="77777777" w:rsidTr="00065E94">
        <w:tc>
          <w:tcPr>
            <w:tcW w:w="0" w:type="auto"/>
            <w:tcBorders>
              <w:top w:val="single" w:sz="2" w:space="0" w:color="auto"/>
              <w:left w:val="single" w:sz="2" w:space="0" w:color="auto"/>
              <w:bottom w:val="single" w:sz="2" w:space="0" w:color="auto"/>
              <w:right w:val="single" w:sz="2" w:space="0" w:color="auto"/>
            </w:tcBorders>
          </w:tcPr>
          <w:p w14:paraId="60547ACF" w14:textId="77777777" w:rsidR="00065E94" w:rsidRDefault="00065E94"/>
        </w:tc>
        <w:tc>
          <w:tcPr>
            <w:tcW w:w="1640" w:type="dxa"/>
            <w:tcBorders>
              <w:top w:val="single" w:sz="2" w:space="0" w:color="auto"/>
              <w:left w:val="single" w:sz="2" w:space="0" w:color="auto"/>
              <w:bottom w:val="single" w:sz="2" w:space="0" w:color="auto"/>
              <w:right w:val="single" w:sz="2" w:space="0" w:color="auto"/>
            </w:tcBorders>
          </w:tcPr>
          <w:p w14:paraId="23F8451F" w14:textId="77777777" w:rsidR="00065E94" w:rsidRDefault="00065E94"/>
        </w:tc>
        <w:tc>
          <w:tcPr>
            <w:tcW w:w="0" w:type="auto"/>
            <w:tcBorders>
              <w:top w:val="single" w:sz="2" w:space="0" w:color="auto"/>
              <w:left w:val="single" w:sz="2" w:space="0" w:color="auto"/>
              <w:bottom w:val="single" w:sz="2" w:space="0" w:color="auto"/>
              <w:right w:val="single" w:sz="2" w:space="0" w:color="auto"/>
            </w:tcBorders>
            <w:hideMark/>
          </w:tcPr>
          <w:p w14:paraId="06807BA6" w14:textId="77777777" w:rsidR="00065E94" w:rsidRDefault="00065E94">
            <w:r>
              <w:rPr>
                <w:b/>
              </w:rPr>
              <w:t>Freagraí</w:t>
            </w:r>
          </w:p>
        </w:tc>
        <w:tc>
          <w:tcPr>
            <w:tcW w:w="0" w:type="auto"/>
            <w:tcBorders>
              <w:top w:val="single" w:sz="2" w:space="0" w:color="auto"/>
              <w:left w:val="single" w:sz="2" w:space="0" w:color="auto"/>
              <w:bottom w:val="single" w:sz="2" w:space="0" w:color="auto"/>
              <w:right w:val="single" w:sz="2" w:space="0" w:color="auto"/>
            </w:tcBorders>
            <w:hideMark/>
          </w:tcPr>
          <w:p w14:paraId="0A144A6D" w14:textId="77777777" w:rsidR="00065E94" w:rsidRDefault="00065E94">
            <w:r>
              <w:rPr>
                <w:b/>
              </w:rPr>
              <w:t>Céatadán</w:t>
            </w:r>
          </w:p>
        </w:tc>
      </w:tr>
      <w:tr w:rsidR="00065E94" w14:paraId="3A3C9D88" w14:textId="77777777" w:rsidTr="00065E94">
        <w:tc>
          <w:tcPr>
            <w:tcW w:w="0" w:type="auto"/>
            <w:tcBorders>
              <w:top w:val="single" w:sz="2" w:space="0" w:color="auto"/>
              <w:left w:val="single" w:sz="2" w:space="0" w:color="auto"/>
              <w:bottom w:val="single" w:sz="2" w:space="0" w:color="auto"/>
              <w:right w:val="single" w:sz="2" w:space="0" w:color="auto"/>
            </w:tcBorders>
            <w:hideMark/>
          </w:tcPr>
          <w:p w14:paraId="6050D4C0" w14:textId="77777777" w:rsidR="00065E94" w:rsidRDefault="00065E94">
            <w:r>
              <w:t>Go han-mhaith</w:t>
            </w:r>
          </w:p>
        </w:tc>
        <w:tc>
          <w:tcPr>
            <w:tcW w:w="0" w:type="auto"/>
            <w:tcBorders>
              <w:top w:val="single" w:sz="2" w:space="0" w:color="auto"/>
              <w:left w:val="single" w:sz="2" w:space="0" w:color="auto"/>
              <w:bottom w:val="single" w:sz="2" w:space="0" w:color="auto"/>
              <w:right w:val="single" w:sz="2" w:space="0" w:color="auto"/>
            </w:tcBorders>
            <w:hideMark/>
          </w:tcPr>
          <w:p w14:paraId="17FEBE31" w14:textId="77777777" w:rsidR="00065E94" w:rsidRDefault="00065E94">
            <w:r>
              <w:rPr>
                <w:noProof/>
              </w:rPr>
              <w:drawing>
                <wp:inline distT="0" distB="0" distL="0" distR="0" wp14:anchorId="0E3E05F9" wp14:editId="7C77E62A">
                  <wp:extent cx="266700" cy="99060"/>
                  <wp:effectExtent l="0" t="0" r="0" b="0"/>
                  <wp:docPr id="11" name="Picture 1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9906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hideMark/>
          </w:tcPr>
          <w:p w14:paraId="22D31B9E" w14:textId="77777777" w:rsidR="00065E94" w:rsidRDefault="00065E94">
            <w:r>
              <w:t>13</w:t>
            </w:r>
          </w:p>
        </w:tc>
        <w:tc>
          <w:tcPr>
            <w:tcW w:w="0" w:type="auto"/>
            <w:tcBorders>
              <w:top w:val="single" w:sz="2" w:space="0" w:color="auto"/>
              <w:left w:val="single" w:sz="2" w:space="0" w:color="auto"/>
              <w:bottom w:val="single" w:sz="2" w:space="0" w:color="auto"/>
              <w:right w:val="single" w:sz="2" w:space="0" w:color="auto"/>
            </w:tcBorders>
            <w:hideMark/>
          </w:tcPr>
          <w:p w14:paraId="17D7509F" w14:textId="77777777" w:rsidR="00065E94" w:rsidRDefault="00065E94">
            <w:r>
              <w:t>28%</w:t>
            </w:r>
          </w:p>
        </w:tc>
      </w:tr>
      <w:tr w:rsidR="00065E94" w14:paraId="5088CF9F" w14:textId="77777777" w:rsidTr="00065E94">
        <w:tc>
          <w:tcPr>
            <w:tcW w:w="0" w:type="auto"/>
            <w:tcBorders>
              <w:top w:val="single" w:sz="2" w:space="0" w:color="auto"/>
              <w:left w:val="single" w:sz="2" w:space="0" w:color="auto"/>
              <w:bottom w:val="single" w:sz="2" w:space="0" w:color="auto"/>
              <w:right w:val="single" w:sz="2" w:space="0" w:color="auto"/>
            </w:tcBorders>
            <w:hideMark/>
          </w:tcPr>
          <w:p w14:paraId="427445F8" w14:textId="77777777" w:rsidR="00065E94" w:rsidRDefault="00065E94">
            <w:r>
              <w:t>Go réasúnta maith</w:t>
            </w:r>
          </w:p>
        </w:tc>
        <w:tc>
          <w:tcPr>
            <w:tcW w:w="0" w:type="auto"/>
            <w:tcBorders>
              <w:top w:val="single" w:sz="2" w:space="0" w:color="auto"/>
              <w:left w:val="single" w:sz="2" w:space="0" w:color="auto"/>
              <w:bottom w:val="single" w:sz="2" w:space="0" w:color="auto"/>
              <w:right w:val="single" w:sz="2" w:space="0" w:color="auto"/>
            </w:tcBorders>
            <w:hideMark/>
          </w:tcPr>
          <w:p w14:paraId="01AD1397" w14:textId="77777777" w:rsidR="00065E94" w:rsidRDefault="00065E94">
            <w:r>
              <w:rPr>
                <w:noProof/>
              </w:rPr>
              <w:drawing>
                <wp:inline distT="0" distB="0" distL="0" distR="0" wp14:anchorId="1EC5C8C1" wp14:editId="24B35261">
                  <wp:extent cx="533400" cy="99060"/>
                  <wp:effectExtent l="0" t="0" r="0" b="0"/>
                  <wp:docPr id="6" name="Picture 6"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9906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hideMark/>
          </w:tcPr>
          <w:p w14:paraId="67D528D2" w14:textId="77777777" w:rsidR="00065E94" w:rsidRDefault="00065E94">
            <w:r>
              <w:t>26</w:t>
            </w:r>
          </w:p>
        </w:tc>
        <w:tc>
          <w:tcPr>
            <w:tcW w:w="0" w:type="auto"/>
            <w:tcBorders>
              <w:top w:val="single" w:sz="2" w:space="0" w:color="auto"/>
              <w:left w:val="single" w:sz="2" w:space="0" w:color="auto"/>
              <w:bottom w:val="single" w:sz="2" w:space="0" w:color="auto"/>
              <w:right w:val="single" w:sz="2" w:space="0" w:color="auto"/>
            </w:tcBorders>
            <w:hideMark/>
          </w:tcPr>
          <w:p w14:paraId="778BFD7E" w14:textId="77777777" w:rsidR="00065E94" w:rsidRDefault="00065E94">
            <w:r>
              <w:t>56%</w:t>
            </w:r>
          </w:p>
        </w:tc>
      </w:tr>
      <w:tr w:rsidR="00065E94" w14:paraId="60608204" w14:textId="77777777" w:rsidTr="00065E94">
        <w:tc>
          <w:tcPr>
            <w:tcW w:w="0" w:type="auto"/>
            <w:tcBorders>
              <w:top w:val="single" w:sz="2" w:space="0" w:color="auto"/>
              <w:left w:val="single" w:sz="2" w:space="0" w:color="auto"/>
              <w:bottom w:val="single" w:sz="2" w:space="0" w:color="auto"/>
              <w:right w:val="single" w:sz="2" w:space="0" w:color="auto"/>
            </w:tcBorders>
            <w:hideMark/>
          </w:tcPr>
          <w:p w14:paraId="2B91E28D" w14:textId="77777777" w:rsidR="00065E94" w:rsidRDefault="00065E94">
            <w:r>
              <w:t>Teastaíonn feabhas</w:t>
            </w:r>
          </w:p>
        </w:tc>
        <w:tc>
          <w:tcPr>
            <w:tcW w:w="0" w:type="auto"/>
            <w:tcBorders>
              <w:top w:val="single" w:sz="2" w:space="0" w:color="auto"/>
              <w:left w:val="single" w:sz="2" w:space="0" w:color="auto"/>
              <w:bottom w:val="single" w:sz="2" w:space="0" w:color="auto"/>
              <w:right w:val="single" w:sz="2" w:space="0" w:color="auto"/>
            </w:tcBorders>
            <w:hideMark/>
          </w:tcPr>
          <w:p w14:paraId="16AD0242" w14:textId="77777777" w:rsidR="00065E94" w:rsidRDefault="00065E94">
            <w:r>
              <w:rPr>
                <w:noProof/>
              </w:rPr>
              <w:drawing>
                <wp:inline distT="0" distB="0" distL="0" distR="0" wp14:anchorId="0E6C2AE8" wp14:editId="66B6CDB0">
                  <wp:extent cx="76200" cy="99060"/>
                  <wp:effectExtent l="0" t="0" r="0" b="0"/>
                  <wp:docPr id="5" name="Picture 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9906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hideMark/>
          </w:tcPr>
          <w:p w14:paraId="063C58F3" w14:textId="77777777" w:rsidR="00065E94" w:rsidRDefault="00065E94">
            <w:r>
              <w:t>4</w:t>
            </w:r>
          </w:p>
        </w:tc>
        <w:tc>
          <w:tcPr>
            <w:tcW w:w="0" w:type="auto"/>
            <w:tcBorders>
              <w:top w:val="single" w:sz="2" w:space="0" w:color="auto"/>
              <w:left w:val="single" w:sz="2" w:space="0" w:color="auto"/>
              <w:bottom w:val="single" w:sz="2" w:space="0" w:color="auto"/>
              <w:right w:val="single" w:sz="2" w:space="0" w:color="auto"/>
            </w:tcBorders>
            <w:hideMark/>
          </w:tcPr>
          <w:p w14:paraId="542D13E1" w14:textId="77777777" w:rsidR="00065E94" w:rsidRDefault="00065E94">
            <w:r>
              <w:t>8%</w:t>
            </w:r>
          </w:p>
        </w:tc>
      </w:tr>
      <w:tr w:rsidR="00065E94" w14:paraId="086B9E20" w14:textId="77777777" w:rsidTr="00065E94">
        <w:tc>
          <w:tcPr>
            <w:tcW w:w="0" w:type="auto"/>
            <w:tcBorders>
              <w:top w:val="single" w:sz="2" w:space="0" w:color="auto"/>
              <w:left w:val="single" w:sz="2" w:space="0" w:color="auto"/>
              <w:bottom w:val="single" w:sz="2" w:space="0" w:color="auto"/>
              <w:right w:val="single" w:sz="2" w:space="0" w:color="auto"/>
            </w:tcBorders>
            <w:hideMark/>
          </w:tcPr>
          <w:p w14:paraId="7168C724" w14:textId="77777777" w:rsidR="00065E94" w:rsidRDefault="00065E94">
            <w:r>
              <w:t>Go han-lag</w:t>
            </w:r>
          </w:p>
        </w:tc>
        <w:tc>
          <w:tcPr>
            <w:tcW w:w="0" w:type="auto"/>
            <w:tcBorders>
              <w:top w:val="single" w:sz="2" w:space="0" w:color="auto"/>
              <w:left w:val="single" w:sz="2" w:space="0" w:color="auto"/>
              <w:bottom w:val="single" w:sz="2" w:space="0" w:color="auto"/>
              <w:right w:val="single" w:sz="2" w:space="0" w:color="auto"/>
            </w:tcBorders>
            <w:hideMark/>
          </w:tcPr>
          <w:p w14:paraId="5BAC9B4D" w14:textId="77777777" w:rsidR="00065E94" w:rsidRDefault="00065E94">
            <w:r>
              <w:rPr>
                <w:noProof/>
              </w:rPr>
              <w:drawing>
                <wp:inline distT="0" distB="0" distL="0" distR="0" wp14:anchorId="0DFDB6C0" wp14:editId="5958A71C">
                  <wp:extent cx="22860" cy="99060"/>
                  <wp:effectExtent l="0" t="0" r="0" b="0"/>
                  <wp:docPr id="4" name="Picture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 cy="9906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hideMark/>
          </w:tcPr>
          <w:p w14:paraId="07CEB01E" w14:textId="77777777" w:rsidR="00065E94" w:rsidRDefault="00065E94">
            <w:r>
              <w:t>1</w:t>
            </w:r>
          </w:p>
        </w:tc>
        <w:tc>
          <w:tcPr>
            <w:tcW w:w="0" w:type="auto"/>
            <w:tcBorders>
              <w:top w:val="single" w:sz="2" w:space="0" w:color="auto"/>
              <w:left w:val="single" w:sz="2" w:space="0" w:color="auto"/>
              <w:bottom w:val="single" w:sz="2" w:space="0" w:color="auto"/>
              <w:right w:val="single" w:sz="2" w:space="0" w:color="auto"/>
            </w:tcBorders>
            <w:hideMark/>
          </w:tcPr>
          <w:p w14:paraId="1F472BE4" w14:textId="77777777" w:rsidR="00065E94" w:rsidRDefault="00065E94">
            <w:r>
              <w:t>2%</w:t>
            </w:r>
          </w:p>
        </w:tc>
      </w:tr>
      <w:tr w:rsidR="00065E94" w14:paraId="70E476FA" w14:textId="77777777" w:rsidTr="00065E94">
        <w:tc>
          <w:tcPr>
            <w:tcW w:w="0" w:type="auto"/>
            <w:tcBorders>
              <w:top w:val="single" w:sz="2" w:space="0" w:color="auto"/>
              <w:left w:val="single" w:sz="2" w:space="0" w:color="auto"/>
              <w:bottom w:val="single" w:sz="2" w:space="0" w:color="auto"/>
              <w:right w:val="single" w:sz="2" w:space="0" w:color="auto"/>
            </w:tcBorders>
            <w:hideMark/>
          </w:tcPr>
          <w:p w14:paraId="239DF25D" w14:textId="77777777" w:rsidR="00065E94" w:rsidRDefault="00065E94">
            <w:r>
              <w:t>Níl a fhios agam</w:t>
            </w:r>
          </w:p>
        </w:tc>
        <w:tc>
          <w:tcPr>
            <w:tcW w:w="0" w:type="auto"/>
            <w:tcBorders>
              <w:top w:val="single" w:sz="2" w:space="0" w:color="auto"/>
              <w:left w:val="single" w:sz="2" w:space="0" w:color="auto"/>
              <w:bottom w:val="single" w:sz="2" w:space="0" w:color="auto"/>
              <w:right w:val="single" w:sz="2" w:space="0" w:color="auto"/>
            </w:tcBorders>
            <w:hideMark/>
          </w:tcPr>
          <w:p w14:paraId="7D67B139" w14:textId="77777777" w:rsidR="00065E94" w:rsidRDefault="00065E94">
            <w:r>
              <w:rPr>
                <w:noProof/>
              </w:rPr>
              <w:drawing>
                <wp:inline distT="0" distB="0" distL="0" distR="0" wp14:anchorId="390FC253" wp14:editId="2C9ECC3C">
                  <wp:extent cx="38100" cy="99060"/>
                  <wp:effectExtent l="0" t="0" r="0" b="0"/>
                  <wp:docPr id="3" name="Picture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9906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hideMark/>
          </w:tcPr>
          <w:p w14:paraId="0E06D6F0" w14:textId="77777777" w:rsidR="00065E94" w:rsidRDefault="00065E94">
            <w:r>
              <w:t>2</w:t>
            </w:r>
          </w:p>
        </w:tc>
        <w:tc>
          <w:tcPr>
            <w:tcW w:w="0" w:type="auto"/>
            <w:tcBorders>
              <w:top w:val="single" w:sz="2" w:space="0" w:color="auto"/>
              <w:left w:val="single" w:sz="2" w:space="0" w:color="auto"/>
              <w:bottom w:val="single" w:sz="2" w:space="0" w:color="auto"/>
              <w:right w:val="single" w:sz="2" w:space="0" w:color="auto"/>
            </w:tcBorders>
            <w:hideMark/>
          </w:tcPr>
          <w:p w14:paraId="37707926" w14:textId="77777777" w:rsidR="00065E94" w:rsidRDefault="00065E94">
            <w:r>
              <w:t>4%</w:t>
            </w:r>
          </w:p>
        </w:tc>
      </w:tr>
      <w:tr w:rsidR="00065E94" w14:paraId="0C4AD309" w14:textId="77777777" w:rsidTr="00065E94">
        <w:tc>
          <w:tcPr>
            <w:tcW w:w="0" w:type="auto"/>
            <w:tcBorders>
              <w:top w:val="single" w:sz="2" w:space="0" w:color="auto"/>
              <w:left w:val="single" w:sz="2" w:space="0" w:color="auto"/>
              <w:bottom w:val="single" w:sz="2" w:space="0" w:color="auto"/>
              <w:right w:val="single" w:sz="2" w:space="0" w:color="auto"/>
            </w:tcBorders>
            <w:hideMark/>
          </w:tcPr>
          <w:p w14:paraId="07B53C4D" w14:textId="77777777" w:rsidR="00065E94" w:rsidRDefault="00065E94">
            <w:r>
              <w:t>Freagair ar bith</w:t>
            </w:r>
          </w:p>
        </w:tc>
        <w:tc>
          <w:tcPr>
            <w:tcW w:w="0" w:type="auto"/>
            <w:tcBorders>
              <w:top w:val="single" w:sz="2" w:space="0" w:color="auto"/>
              <w:left w:val="single" w:sz="2" w:space="0" w:color="auto"/>
              <w:bottom w:val="single" w:sz="2" w:space="0" w:color="auto"/>
              <w:right w:val="single" w:sz="2" w:space="0" w:color="auto"/>
            </w:tcBorders>
            <w:hideMark/>
          </w:tcPr>
          <w:p w14:paraId="4ED7039A" w14:textId="77777777" w:rsidR="00065E94" w:rsidRDefault="00065E94">
            <w:r>
              <w:rPr>
                <w:noProof/>
              </w:rPr>
              <w:drawing>
                <wp:inline distT="0" distB="0" distL="0" distR="0" wp14:anchorId="630DEAB8" wp14:editId="27F27547">
                  <wp:extent cx="22860" cy="99060"/>
                  <wp:effectExtent l="0" t="0" r="0" b="0"/>
                  <wp:docPr id="2" name="Picture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 cy="9906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hideMark/>
          </w:tcPr>
          <w:p w14:paraId="29B21C8A" w14:textId="77777777" w:rsidR="00065E94" w:rsidRDefault="00065E94">
            <w:r>
              <w:t>1</w:t>
            </w:r>
          </w:p>
        </w:tc>
        <w:tc>
          <w:tcPr>
            <w:tcW w:w="0" w:type="auto"/>
            <w:tcBorders>
              <w:top w:val="single" w:sz="2" w:space="0" w:color="auto"/>
              <w:left w:val="single" w:sz="2" w:space="0" w:color="auto"/>
              <w:bottom w:val="single" w:sz="2" w:space="0" w:color="auto"/>
              <w:right w:val="single" w:sz="2" w:space="0" w:color="auto"/>
            </w:tcBorders>
            <w:hideMark/>
          </w:tcPr>
          <w:p w14:paraId="30FD9BB2" w14:textId="77777777" w:rsidR="00065E94" w:rsidRDefault="00065E94">
            <w:r>
              <w:t>2%</w:t>
            </w:r>
          </w:p>
        </w:tc>
      </w:tr>
    </w:tbl>
    <w:p w14:paraId="2D8EABCE" w14:textId="77777777" w:rsidR="004D7221" w:rsidRDefault="004D7221" w:rsidP="004D7221"/>
    <w:p w14:paraId="22ECD86E" w14:textId="27D6A278" w:rsidR="0097644C" w:rsidRDefault="0097644C" w:rsidP="0069668E">
      <w:pPr>
        <w:pStyle w:val="Heading2"/>
      </w:pPr>
      <w:r>
        <w:t xml:space="preserve">Cad a oibríonn go maith? </w:t>
      </w:r>
    </w:p>
    <w:p w14:paraId="7337C0D6" w14:textId="165EC9D8" w:rsidR="003109D4" w:rsidRPr="004F364E" w:rsidRDefault="003109D4" w:rsidP="003109D4">
      <w:pPr>
        <w:pStyle w:val="ListParagraph"/>
        <w:numPr>
          <w:ilvl w:val="0"/>
          <w:numId w:val="5"/>
        </w:numPr>
      </w:pPr>
      <w:r>
        <w:t xml:space="preserve">Moladh </w:t>
      </w:r>
      <w:r w:rsidRPr="003109D4">
        <w:rPr>
          <w:b/>
        </w:rPr>
        <w:t>cáilíocht na gcinntí</w:t>
      </w:r>
      <w:r>
        <w:t xml:space="preserve"> ag líon mór freagróirí mar </w:t>
      </w:r>
      <w:r>
        <w:rPr>
          <w:i/>
        </w:rPr>
        <w:t>“chuimsitheach agus dea-mhachnamhach”.</w:t>
      </w:r>
    </w:p>
    <w:p w14:paraId="3CEDB985" w14:textId="72AF761D" w:rsidR="003109D4" w:rsidRDefault="003109D4" w:rsidP="003109D4">
      <w:pPr>
        <w:pStyle w:val="ListParagraph"/>
        <w:numPr>
          <w:ilvl w:val="0"/>
          <w:numId w:val="5"/>
        </w:numPr>
      </w:pPr>
      <w:r>
        <w:t xml:space="preserve">Bhí freagróirí an-sásta, ar an iomlán, leis </w:t>
      </w:r>
      <w:r w:rsidRPr="00C91F47">
        <w:rPr>
          <w:b/>
        </w:rPr>
        <w:t xml:space="preserve">an leibhéal rannpháirtíochta agus le </w:t>
      </w:r>
      <w:proofErr w:type="spellStart"/>
      <w:r w:rsidRPr="00C91F47">
        <w:rPr>
          <w:b/>
        </w:rPr>
        <w:t>hinfhaighteacht</w:t>
      </w:r>
      <w:proofErr w:type="spellEnd"/>
      <w:r w:rsidRPr="00C91F47">
        <w:rPr>
          <w:b/>
        </w:rPr>
        <w:t xml:space="preserve"> fhoireann Oifig</w:t>
      </w:r>
      <w:r>
        <w:t xml:space="preserve"> an Choimisinéara Faisnéise, agus mheas siad í a bheith </w:t>
      </w:r>
      <w:r>
        <w:rPr>
          <w:i/>
        </w:rPr>
        <w:t>“taitneamhach, gairmiúil, faisnéiseach agus tacúil”.</w:t>
      </w:r>
    </w:p>
    <w:p w14:paraId="06F2ECD3" w14:textId="77777777" w:rsidR="003109D4" w:rsidRDefault="003109D4" w:rsidP="003109D4">
      <w:pPr>
        <w:pStyle w:val="ListParagraph"/>
        <w:numPr>
          <w:ilvl w:val="0"/>
          <w:numId w:val="5"/>
        </w:numPr>
      </w:pPr>
      <w:r>
        <w:t xml:space="preserve">Moladh freisin an </w:t>
      </w:r>
      <w:r w:rsidRPr="003109D4">
        <w:rPr>
          <w:b/>
        </w:rPr>
        <w:t>treoir agus na hacmhainní</w:t>
      </w:r>
      <w:r>
        <w:t xml:space="preserve"> atá ar fáil do chomhlachtaí poiblí atá ag déileáil le saincheisteanna um Shaoráil Faisnéise, go háirithe an </w:t>
      </w:r>
      <w:proofErr w:type="spellStart"/>
      <w:r>
        <w:t>Treoirnóta</w:t>
      </w:r>
      <w:proofErr w:type="spellEnd"/>
      <w:r>
        <w:t xml:space="preserve"> agus stór na gcinntí. </w:t>
      </w:r>
    </w:p>
    <w:p w14:paraId="30741566" w14:textId="77777777" w:rsidR="003109D4" w:rsidRPr="0097644C" w:rsidRDefault="003109D4" w:rsidP="003109D4">
      <w:pPr>
        <w:pStyle w:val="ListParagraph"/>
      </w:pPr>
    </w:p>
    <w:p w14:paraId="07AF212F" w14:textId="7023A53D" w:rsidR="003109D4" w:rsidRDefault="0097644C" w:rsidP="0069668E">
      <w:pPr>
        <w:pStyle w:val="Heading2"/>
      </w:pPr>
      <w:r>
        <w:t xml:space="preserve">Cad a d’fhéadfaí a fheabhsú? </w:t>
      </w:r>
    </w:p>
    <w:p w14:paraId="6498AE10" w14:textId="6BC325B3" w:rsidR="003109D4" w:rsidRPr="003109D4" w:rsidRDefault="003109D4" w:rsidP="003109D4">
      <w:pPr>
        <w:pStyle w:val="ListParagraph"/>
        <w:numPr>
          <w:ilvl w:val="0"/>
          <w:numId w:val="6"/>
        </w:numPr>
      </w:pPr>
      <w:r>
        <w:rPr>
          <w:b/>
        </w:rPr>
        <w:t xml:space="preserve">Ba iad na </w:t>
      </w:r>
      <w:proofErr w:type="spellStart"/>
      <w:r>
        <w:rPr>
          <w:b/>
        </w:rPr>
        <w:t>hamlínte</w:t>
      </w:r>
      <w:proofErr w:type="spellEnd"/>
      <w:r>
        <w:rPr>
          <w:b/>
        </w:rPr>
        <w:t xml:space="preserve"> an réimse ba mhinice a luadh mar réimse a </w:t>
      </w:r>
      <w:r>
        <w:t xml:space="preserve">raibh feabhas de dhíth air.  Bhí tuiscint ann i go leor cásanna gur ceist acmhainní a bhí i gceist. </w:t>
      </w:r>
      <w:r>
        <w:rPr>
          <w:i/>
        </w:rPr>
        <w:t xml:space="preserve"> </w:t>
      </w:r>
    </w:p>
    <w:p w14:paraId="505A792C" w14:textId="1FC7E105" w:rsidR="003109D4" w:rsidRDefault="003109D4" w:rsidP="003109D4">
      <w:pPr>
        <w:pStyle w:val="ListParagraph"/>
        <w:numPr>
          <w:ilvl w:val="0"/>
          <w:numId w:val="6"/>
        </w:numPr>
        <w:rPr>
          <w:i/>
        </w:rPr>
      </w:pPr>
      <w:r>
        <w:t xml:space="preserve">Maidir </w:t>
      </w:r>
      <w:r w:rsidRPr="003109D4">
        <w:rPr>
          <w:b/>
        </w:rPr>
        <w:t>leis an rannpháirtíocht le comhlachtaí poiblí</w:t>
      </w:r>
      <w:r>
        <w:t xml:space="preserve">, bhí éileamh ann ar níos mó den chineál céanna i dtaca le treoir, seimineáir ghréasáin srl. D’iarr roinnt freagróirí </w:t>
      </w:r>
      <w:r w:rsidRPr="003109D4">
        <w:rPr>
          <w:b/>
        </w:rPr>
        <w:t>comhairle níos</w:t>
      </w:r>
      <w:r>
        <w:t xml:space="preserve"> saincheaptha maidir le déileáil le cásanna um Shaoráil Faisnéise. </w:t>
      </w:r>
    </w:p>
    <w:p w14:paraId="39E77343" w14:textId="77777777" w:rsidR="003109D4" w:rsidRPr="003109D4" w:rsidRDefault="003109D4" w:rsidP="003109D4">
      <w:pPr>
        <w:pStyle w:val="ListParagraph"/>
        <w:numPr>
          <w:ilvl w:val="0"/>
          <w:numId w:val="6"/>
        </w:numPr>
        <w:rPr>
          <w:i/>
        </w:rPr>
      </w:pPr>
      <w:r>
        <w:t xml:space="preserve">Maidir le stór na </w:t>
      </w:r>
      <w:r w:rsidRPr="003109D4">
        <w:rPr>
          <w:b/>
        </w:rPr>
        <w:t xml:space="preserve">gcinntí, iarradh go mbeadh sé </w:t>
      </w:r>
      <w:proofErr w:type="spellStart"/>
      <w:r w:rsidRPr="003109D4">
        <w:rPr>
          <w:b/>
        </w:rPr>
        <w:t>inchuardaithe</w:t>
      </w:r>
      <w:proofErr w:type="spellEnd"/>
      <w:r>
        <w:t xml:space="preserve"> de réir toraidh nó de réir Roinne, chomh maith le de réir Alt den Acht um Shaoráil Faisnéise. </w:t>
      </w:r>
    </w:p>
    <w:p w14:paraId="7F3DA8DA" w14:textId="77777777" w:rsidR="003109D4" w:rsidRDefault="003109D4" w:rsidP="003109D4">
      <w:pPr>
        <w:pStyle w:val="ListParagraph"/>
      </w:pPr>
    </w:p>
    <w:p w14:paraId="076C1776" w14:textId="22871896" w:rsidR="00065E94" w:rsidRDefault="0097644C" w:rsidP="0069668E">
      <w:pPr>
        <w:pStyle w:val="Heading2"/>
      </w:pPr>
      <w:r>
        <w:t xml:space="preserve">Cad iad na cuspóirí ar cheart tosaíocht a thabhairt dóibh? </w:t>
      </w:r>
    </w:p>
    <w:p w14:paraId="58CCAD28" w14:textId="77777777" w:rsidR="003109D4" w:rsidRPr="00B22262" w:rsidRDefault="003109D4" w:rsidP="003109D4">
      <w:pPr>
        <w:pStyle w:val="ListParagraph"/>
        <w:numPr>
          <w:ilvl w:val="0"/>
          <w:numId w:val="7"/>
        </w:numPr>
      </w:pPr>
      <w:r>
        <w:rPr>
          <w:b/>
        </w:rPr>
        <w:t xml:space="preserve">Rannpháirtíocht leanúnach </w:t>
      </w:r>
      <w:r>
        <w:t>le comhlachtaí poiblí mar a leagtar amach thuas, lena n-áirítear treoir nuashonraithe maidir leis</w:t>
      </w:r>
      <w:r>
        <w:rPr>
          <w:b/>
        </w:rPr>
        <w:t xml:space="preserve"> an Acht um Shaoráil Faisnéise leasaithe atá beartaithe.</w:t>
      </w:r>
    </w:p>
    <w:p w14:paraId="3F1BC693" w14:textId="77777777" w:rsidR="00B22262" w:rsidRDefault="00B22262" w:rsidP="003109D4">
      <w:pPr>
        <w:pStyle w:val="ListParagraph"/>
        <w:numPr>
          <w:ilvl w:val="0"/>
          <w:numId w:val="7"/>
        </w:numPr>
      </w:pPr>
      <w:r>
        <w:t xml:space="preserve">Tugadh faoi deara freisin gur tosaíocht é dul i ngleic le </w:t>
      </w:r>
      <w:r>
        <w:rPr>
          <w:b/>
        </w:rPr>
        <w:t>láimhdeachas</w:t>
      </w:r>
      <w:r>
        <w:t xml:space="preserve"> foirne, toisc go mbíonn tionchar aige ar eolas institiúideach agus ar láimhseáil cinntí leanúnacha. </w:t>
      </w:r>
    </w:p>
    <w:p w14:paraId="279DD696" w14:textId="68A58D91" w:rsidR="00B22262" w:rsidRDefault="003109D4" w:rsidP="00B22262">
      <w:pPr>
        <w:pStyle w:val="ListParagraph"/>
        <w:numPr>
          <w:ilvl w:val="0"/>
          <w:numId w:val="7"/>
        </w:numPr>
        <w:rPr>
          <w:i/>
        </w:rPr>
      </w:pPr>
      <w:r>
        <w:t xml:space="preserve">Luaigh cúpla freagróir an </w:t>
      </w:r>
      <w:r w:rsidRPr="00B22262">
        <w:rPr>
          <w:b/>
        </w:rPr>
        <w:t xml:space="preserve">intleacht shaorga </w:t>
      </w:r>
      <w:r>
        <w:t xml:space="preserve">(IS) mar </w:t>
      </w:r>
      <w:r>
        <w:rPr>
          <w:i/>
        </w:rPr>
        <w:t xml:space="preserve">ábhar imní atá ag teacht chun cinn </w:t>
      </w:r>
      <w:proofErr w:type="spellStart"/>
      <w:r>
        <w:rPr>
          <w:i/>
        </w:rPr>
        <w:t>d’Oifig</w:t>
      </w:r>
      <w:proofErr w:type="spellEnd"/>
      <w:r>
        <w:rPr>
          <w:i/>
        </w:rPr>
        <w:t xml:space="preserve"> an Choimisinéara Faisnéise, mar shampla: “Tá an teicneolaíocht ag athrú an chaoi a gcruthaítear taifid, agus dá bhrí sin d’fhéadfadh tionchar a bheith aige ar </w:t>
      </w:r>
      <w:proofErr w:type="spellStart"/>
      <w:r>
        <w:rPr>
          <w:i/>
        </w:rPr>
        <w:t>phrionsabal</w:t>
      </w:r>
      <w:proofErr w:type="spellEnd"/>
      <w:r>
        <w:rPr>
          <w:i/>
        </w:rPr>
        <w:t xml:space="preserve"> lárnach an Achta um Shaoráil Faisnéise i dtéarmaí </w:t>
      </w:r>
      <w:proofErr w:type="spellStart"/>
      <w:r>
        <w:rPr>
          <w:i/>
        </w:rPr>
        <w:t>trédhearcachta</w:t>
      </w:r>
      <w:proofErr w:type="spellEnd"/>
      <w:r>
        <w:rPr>
          <w:i/>
        </w:rPr>
        <w:t xml:space="preserve"> agus cuntasachta san </w:t>
      </w:r>
      <w:r>
        <w:rPr>
          <w:i/>
        </w:rPr>
        <w:lastRenderedPageBreak/>
        <w:t>earnáil phoiblí, i gcás ina ndéanann meaisíní nó intleacht shaorga cinntí seachas daoine aonair atá cuntasach.”</w:t>
      </w:r>
    </w:p>
    <w:p w14:paraId="6D3E0285" w14:textId="77777777" w:rsidR="00B22262" w:rsidRPr="00B22262" w:rsidRDefault="00B22262" w:rsidP="00B22262">
      <w:pPr>
        <w:pStyle w:val="ListParagraph"/>
        <w:rPr>
          <w:i/>
        </w:rPr>
      </w:pPr>
    </w:p>
    <w:p w14:paraId="7EF393D6" w14:textId="77777777" w:rsidR="003109D4" w:rsidRDefault="003109D4" w:rsidP="003109D4">
      <w:pPr>
        <w:pStyle w:val="ListParagraph"/>
      </w:pPr>
    </w:p>
    <w:p w14:paraId="56E1C46C" w14:textId="33C6FD0C" w:rsidR="0010640D" w:rsidRDefault="0010640D" w:rsidP="0069668E">
      <w:pPr>
        <w:pStyle w:val="Heading2"/>
      </w:pPr>
      <w:r>
        <w:t>Liosta rannpháirtithe Oifig an Choimisinéara Faisnéise</w:t>
      </w:r>
    </w:p>
    <w:p w14:paraId="6D869AEA" w14:textId="77777777" w:rsidR="0069668E" w:rsidRPr="0069668E" w:rsidRDefault="0069668E" w:rsidP="0069668E"/>
    <w:tbl>
      <w:tblPr>
        <w:tblStyle w:val="TableGrid"/>
        <w:tblW w:w="9129" w:type="dxa"/>
        <w:tblLook w:val="04A0" w:firstRow="1" w:lastRow="0" w:firstColumn="1" w:lastColumn="0" w:noHBand="0" w:noVBand="1"/>
      </w:tblPr>
      <w:tblGrid>
        <w:gridCol w:w="995"/>
        <w:gridCol w:w="8134"/>
      </w:tblGrid>
      <w:tr w:rsidR="004F364E" w:rsidRPr="0010640D" w14:paraId="304B7CE1" w14:textId="77777777" w:rsidTr="004F364E">
        <w:trPr>
          <w:trHeight w:val="288"/>
        </w:trPr>
        <w:tc>
          <w:tcPr>
            <w:tcW w:w="995" w:type="dxa"/>
            <w:noWrap/>
            <w:hideMark/>
          </w:tcPr>
          <w:p w14:paraId="2E393FFF" w14:textId="77777777" w:rsidR="004F364E" w:rsidRPr="0010640D" w:rsidRDefault="004F364E">
            <w:pPr>
              <w:rPr>
                <w:b/>
                <w:bCs/>
              </w:rPr>
            </w:pPr>
          </w:p>
        </w:tc>
        <w:tc>
          <w:tcPr>
            <w:tcW w:w="8134" w:type="dxa"/>
            <w:noWrap/>
            <w:hideMark/>
          </w:tcPr>
          <w:p w14:paraId="1FC3A988" w14:textId="77777777" w:rsidR="004F364E" w:rsidRPr="0010640D" w:rsidRDefault="004F364E">
            <w:pPr>
              <w:rPr>
                <w:b/>
                <w:bCs/>
              </w:rPr>
            </w:pPr>
            <w:r>
              <w:rPr>
                <w:b/>
              </w:rPr>
              <w:t>Catagóir nó eagraíocht (más cuí)</w:t>
            </w:r>
          </w:p>
        </w:tc>
      </w:tr>
      <w:tr w:rsidR="004F364E" w:rsidRPr="0010640D" w14:paraId="525E64F7" w14:textId="77777777" w:rsidTr="004F364E">
        <w:trPr>
          <w:trHeight w:val="288"/>
        </w:trPr>
        <w:tc>
          <w:tcPr>
            <w:tcW w:w="995" w:type="dxa"/>
            <w:noWrap/>
            <w:hideMark/>
          </w:tcPr>
          <w:p w14:paraId="5B029F99" w14:textId="77777777" w:rsidR="004F364E" w:rsidRPr="0010640D" w:rsidRDefault="004F364E" w:rsidP="0010640D">
            <w:r>
              <w:t>1</w:t>
            </w:r>
          </w:p>
        </w:tc>
        <w:tc>
          <w:tcPr>
            <w:tcW w:w="8134" w:type="dxa"/>
            <w:noWrap/>
            <w:hideMark/>
          </w:tcPr>
          <w:p w14:paraId="5011B520" w14:textId="77777777" w:rsidR="004F364E" w:rsidRPr="0010640D" w:rsidRDefault="004F364E">
            <w:r>
              <w:t>Institiúid acadúil</w:t>
            </w:r>
          </w:p>
        </w:tc>
      </w:tr>
      <w:tr w:rsidR="004F364E" w:rsidRPr="0010640D" w14:paraId="086F0379" w14:textId="77777777" w:rsidTr="004F364E">
        <w:trPr>
          <w:trHeight w:val="288"/>
        </w:trPr>
        <w:tc>
          <w:tcPr>
            <w:tcW w:w="995" w:type="dxa"/>
            <w:noWrap/>
            <w:hideMark/>
          </w:tcPr>
          <w:p w14:paraId="0A54377E" w14:textId="77777777" w:rsidR="004F364E" w:rsidRPr="0010640D" w:rsidRDefault="004F364E" w:rsidP="0010640D">
            <w:r>
              <w:t>2</w:t>
            </w:r>
          </w:p>
        </w:tc>
        <w:tc>
          <w:tcPr>
            <w:tcW w:w="8134" w:type="dxa"/>
            <w:noWrap/>
            <w:hideMark/>
          </w:tcPr>
          <w:p w14:paraId="7830EFDE" w14:textId="77777777" w:rsidR="004F364E" w:rsidRPr="0010640D" w:rsidRDefault="004F364E">
            <w:r>
              <w:t>Institiúid acadúil</w:t>
            </w:r>
          </w:p>
        </w:tc>
      </w:tr>
      <w:tr w:rsidR="004F364E" w:rsidRPr="0010640D" w14:paraId="0646F984" w14:textId="77777777" w:rsidTr="004F364E">
        <w:trPr>
          <w:trHeight w:val="288"/>
        </w:trPr>
        <w:tc>
          <w:tcPr>
            <w:tcW w:w="995" w:type="dxa"/>
            <w:noWrap/>
            <w:hideMark/>
          </w:tcPr>
          <w:p w14:paraId="25E4FB1F" w14:textId="77777777" w:rsidR="004F364E" w:rsidRPr="0010640D" w:rsidRDefault="004F364E" w:rsidP="0010640D">
            <w:r>
              <w:t>3</w:t>
            </w:r>
          </w:p>
        </w:tc>
        <w:tc>
          <w:tcPr>
            <w:tcW w:w="8134" w:type="dxa"/>
            <w:noWrap/>
            <w:hideMark/>
          </w:tcPr>
          <w:p w14:paraId="18DA3599" w14:textId="77777777" w:rsidR="004F364E" w:rsidRPr="0010640D" w:rsidRDefault="004F364E">
            <w:r>
              <w:t>Anaithnid</w:t>
            </w:r>
          </w:p>
        </w:tc>
      </w:tr>
      <w:tr w:rsidR="004F364E" w:rsidRPr="0010640D" w14:paraId="1133F82F" w14:textId="77777777" w:rsidTr="004F364E">
        <w:trPr>
          <w:trHeight w:val="288"/>
        </w:trPr>
        <w:tc>
          <w:tcPr>
            <w:tcW w:w="995" w:type="dxa"/>
            <w:noWrap/>
            <w:hideMark/>
          </w:tcPr>
          <w:p w14:paraId="6BDEE2A4" w14:textId="77777777" w:rsidR="004F364E" w:rsidRPr="0010640D" w:rsidRDefault="004F364E" w:rsidP="0010640D">
            <w:r>
              <w:t>4</w:t>
            </w:r>
          </w:p>
        </w:tc>
        <w:tc>
          <w:tcPr>
            <w:tcW w:w="8134" w:type="dxa"/>
            <w:noWrap/>
            <w:hideMark/>
          </w:tcPr>
          <w:p w14:paraId="64D66D82" w14:textId="77777777" w:rsidR="004F364E" w:rsidRPr="0010640D" w:rsidRDefault="004F364E" w:rsidP="004C26D2">
            <w:proofErr w:type="spellStart"/>
            <w:r>
              <w:t>Avista</w:t>
            </w:r>
            <w:proofErr w:type="spellEnd"/>
            <w:r>
              <w:t xml:space="preserve"> </w:t>
            </w:r>
            <w:proofErr w:type="spellStart"/>
            <w:r>
              <w:t>Clg</w:t>
            </w:r>
            <w:proofErr w:type="spellEnd"/>
            <w:r>
              <w:t>.</w:t>
            </w:r>
          </w:p>
        </w:tc>
      </w:tr>
      <w:tr w:rsidR="004F364E" w:rsidRPr="0010640D" w14:paraId="71F41463" w14:textId="77777777" w:rsidTr="004F364E">
        <w:trPr>
          <w:trHeight w:val="288"/>
        </w:trPr>
        <w:tc>
          <w:tcPr>
            <w:tcW w:w="995" w:type="dxa"/>
            <w:noWrap/>
            <w:hideMark/>
          </w:tcPr>
          <w:p w14:paraId="11C4E264" w14:textId="77777777" w:rsidR="004F364E" w:rsidRPr="0010640D" w:rsidRDefault="004F364E" w:rsidP="0010640D">
            <w:r>
              <w:t>5</w:t>
            </w:r>
          </w:p>
        </w:tc>
        <w:tc>
          <w:tcPr>
            <w:tcW w:w="8134" w:type="dxa"/>
            <w:noWrap/>
            <w:hideMark/>
          </w:tcPr>
          <w:p w14:paraId="7F6F754D" w14:textId="77777777" w:rsidR="004F364E" w:rsidRPr="0010640D" w:rsidRDefault="004F364E">
            <w:r>
              <w:t>Banc Ceannais na hÉireann</w:t>
            </w:r>
          </w:p>
        </w:tc>
      </w:tr>
      <w:tr w:rsidR="004F364E" w:rsidRPr="0010640D" w14:paraId="31570E1F" w14:textId="77777777" w:rsidTr="004F364E">
        <w:trPr>
          <w:trHeight w:val="288"/>
        </w:trPr>
        <w:tc>
          <w:tcPr>
            <w:tcW w:w="995" w:type="dxa"/>
            <w:noWrap/>
            <w:hideMark/>
          </w:tcPr>
          <w:p w14:paraId="3BBF1F43" w14:textId="77777777" w:rsidR="004F364E" w:rsidRPr="0010640D" w:rsidRDefault="004F364E" w:rsidP="0010640D">
            <w:r>
              <w:t>6</w:t>
            </w:r>
          </w:p>
        </w:tc>
        <w:tc>
          <w:tcPr>
            <w:tcW w:w="8134" w:type="dxa"/>
            <w:noWrap/>
            <w:hideMark/>
          </w:tcPr>
          <w:p w14:paraId="7CFDD811" w14:textId="77777777" w:rsidR="004F364E" w:rsidRPr="0010640D" w:rsidRDefault="004F364E">
            <w:r>
              <w:t>Comhairle Contae Chorcaí</w:t>
            </w:r>
          </w:p>
        </w:tc>
      </w:tr>
      <w:tr w:rsidR="004F364E" w:rsidRPr="0010640D" w14:paraId="20BB9723" w14:textId="77777777" w:rsidTr="004F364E">
        <w:trPr>
          <w:trHeight w:val="288"/>
        </w:trPr>
        <w:tc>
          <w:tcPr>
            <w:tcW w:w="995" w:type="dxa"/>
            <w:noWrap/>
            <w:hideMark/>
          </w:tcPr>
          <w:p w14:paraId="73C57E2B" w14:textId="77777777" w:rsidR="004F364E" w:rsidRPr="0010640D" w:rsidRDefault="004F364E" w:rsidP="0010640D">
            <w:r>
              <w:t>7</w:t>
            </w:r>
          </w:p>
        </w:tc>
        <w:tc>
          <w:tcPr>
            <w:tcW w:w="8134" w:type="dxa"/>
            <w:noWrap/>
            <w:hideMark/>
          </w:tcPr>
          <w:p w14:paraId="0B463DC0" w14:textId="77777777" w:rsidR="004F364E" w:rsidRPr="0010640D" w:rsidRDefault="004F364E">
            <w:r>
              <w:t>Comhairle Contae Chorcaí</w:t>
            </w:r>
          </w:p>
        </w:tc>
      </w:tr>
      <w:tr w:rsidR="004F364E" w:rsidRPr="0010640D" w14:paraId="570C9370" w14:textId="77777777" w:rsidTr="004F364E">
        <w:trPr>
          <w:trHeight w:val="288"/>
        </w:trPr>
        <w:tc>
          <w:tcPr>
            <w:tcW w:w="995" w:type="dxa"/>
            <w:noWrap/>
            <w:hideMark/>
          </w:tcPr>
          <w:p w14:paraId="57A1EFE2" w14:textId="77777777" w:rsidR="004F364E" w:rsidRPr="0010640D" w:rsidRDefault="004F364E" w:rsidP="0010640D">
            <w:r>
              <w:t>8</w:t>
            </w:r>
          </w:p>
        </w:tc>
        <w:tc>
          <w:tcPr>
            <w:tcW w:w="8134" w:type="dxa"/>
            <w:noWrap/>
            <w:hideMark/>
          </w:tcPr>
          <w:p w14:paraId="164458BA" w14:textId="77777777" w:rsidR="004F364E" w:rsidRPr="0010640D" w:rsidRDefault="004F364E">
            <w:r>
              <w:t>An Roinn Leanaí, Míchumais, agus Comhionannais</w:t>
            </w:r>
          </w:p>
        </w:tc>
      </w:tr>
      <w:tr w:rsidR="004F364E" w:rsidRPr="0010640D" w14:paraId="2B61E0D3" w14:textId="77777777" w:rsidTr="004F364E">
        <w:trPr>
          <w:trHeight w:val="288"/>
        </w:trPr>
        <w:tc>
          <w:tcPr>
            <w:tcW w:w="995" w:type="dxa"/>
            <w:noWrap/>
            <w:hideMark/>
          </w:tcPr>
          <w:p w14:paraId="18810E8D" w14:textId="77777777" w:rsidR="004F364E" w:rsidRPr="0010640D" w:rsidRDefault="004F364E" w:rsidP="0010640D">
            <w:r>
              <w:t>9</w:t>
            </w:r>
          </w:p>
        </w:tc>
        <w:tc>
          <w:tcPr>
            <w:tcW w:w="8134" w:type="dxa"/>
            <w:noWrap/>
            <w:hideMark/>
          </w:tcPr>
          <w:p w14:paraId="7254698B" w14:textId="77777777" w:rsidR="004F364E" w:rsidRPr="0010640D" w:rsidRDefault="004F364E">
            <w:r>
              <w:t>An Roinn Cosanta</w:t>
            </w:r>
          </w:p>
        </w:tc>
      </w:tr>
      <w:tr w:rsidR="004F364E" w:rsidRPr="0010640D" w14:paraId="395D3088" w14:textId="77777777" w:rsidTr="004F364E">
        <w:trPr>
          <w:trHeight w:val="288"/>
        </w:trPr>
        <w:tc>
          <w:tcPr>
            <w:tcW w:w="995" w:type="dxa"/>
            <w:noWrap/>
            <w:hideMark/>
          </w:tcPr>
          <w:p w14:paraId="64FAC4B5" w14:textId="77777777" w:rsidR="004F364E" w:rsidRPr="0010640D" w:rsidRDefault="004F364E" w:rsidP="0010640D">
            <w:r>
              <w:t>10</w:t>
            </w:r>
          </w:p>
        </w:tc>
        <w:tc>
          <w:tcPr>
            <w:tcW w:w="8134" w:type="dxa"/>
            <w:noWrap/>
            <w:hideMark/>
          </w:tcPr>
          <w:p w14:paraId="14025AAC" w14:textId="77777777" w:rsidR="004F364E" w:rsidRPr="0010640D" w:rsidRDefault="004F364E">
            <w:r>
              <w:t>An Roinn Oideachais agus Óige</w:t>
            </w:r>
          </w:p>
        </w:tc>
      </w:tr>
      <w:tr w:rsidR="004F364E" w:rsidRPr="0010640D" w14:paraId="10287E0C" w14:textId="77777777" w:rsidTr="004F364E">
        <w:trPr>
          <w:trHeight w:val="288"/>
        </w:trPr>
        <w:tc>
          <w:tcPr>
            <w:tcW w:w="995" w:type="dxa"/>
            <w:noWrap/>
            <w:hideMark/>
          </w:tcPr>
          <w:p w14:paraId="471BA626" w14:textId="77777777" w:rsidR="004F364E" w:rsidRPr="0010640D" w:rsidRDefault="004F364E" w:rsidP="0010640D">
            <w:r>
              <w:t>11</w:t>
            </w:r>
          </w:p>
        </w:tc>
        <w:tc>
          <w:tcPr>
            <w:tcW w:w="8134" w:type="dxa"/>
            <w:noWrap/>
            <w:hideMark/>
          </w:tcPr>
          <w:p w14:paraId="4C4863C6" w14:textId="77777777" w:rsidR="004F364E" w:rsidRPr="0010640D" w:rsidRDefault="004F364E">
            <w:r>
              <w:t>An Roinn Gnóthaí Eachtracha agus Trádála</w:t>
            </w:r>
          </w:p>
        </w:tc>
      </w:tr>
      <w:tr w:rsidR="004F364E" w:rsidRPr="0010640D" w14:paraId="7F697B8A" w14:textId="77777777" w:rsidTr="004F364E">
        <w:trPr>
          <w:trHeight w:val="288"/>
        </w:trPr>
        <w:tc>
          <w:tcPr>
            <w:tcW w:w="995" w:type="dxa"/>
            <w:noWrap/>
            <w:hideMark/>
          </w:tcPr>
          <w:p w14:paraId="7C784109" w14:textId="77777777" w:rsidR="004F364E" w:rsidRPr="0010640D" w:rsidRDefault="004F364E" w:rsidP="0010640D">
            <w:r>
              <w:t>12</w:t>
            </w:r>
          </w:p>
        </w:tc>
        <w:tc>
          <w:tcPr>
            <w:tcW w:w="8134" w:type="dxa"/>
            <w:noWrap/>
            <w:hideMark/>
          </w:tcPr>
          <w:p w14:paraId="12E1E70C" w14:textId="77777777" w:rsidR="004F364E" w:rsidRPr="0010640D" w:rsidRDefault="004F364E">
            <w:r>
              <w:t xml:space="preserve">An Roinn Breisoideachais agus Ardoideachais, Taighde, </w:t>
            </w:r>
            <w:proofErr w:type="spellStart"/>
            <w:r>
              <w:t>Nuálaíochta</w:t>
            </w:r>
            <w:proofErr w:type="spellEnd"/>
            <w:r>
              <w:t xml:space="preserve"> agus Eolaíochta</w:t>
            </w:r>
          </w:p>
        </w:tc>
      </w:tr>
      <w:tr w:rsidR="004F364E" w:rsidRPr="0010640D" w14:paraId="1982A697" w14:textId="77777777" w:rsidTr="004F364E">
        <w:trPr>
          <w:trHeight w:val="288"/>
        </w:trPr>
        <w:tc>
          <w:tcPr>
            <w:tcW w:w="995" w:type="dxa"/>
            <w:noWrap/>
            <w:hideMark/>
          </w:tcPr>
          <w:p w14:paraId="0CB56894" w14:textId="77777777" w:rsidR="004F364E" w:rsidRPr="0010640D" w:rsidRDefault="004F364E" w:rsidP="0010640D">
            <w:r>
              <w:t>13</w:t>
            </w:r>
          </w:p>
        </w:tc>
        <w:tc>
          <w:tcPr>
            <w:tcW w:w="8134" w:type="dxa"/>
            <w:noWrap/>
            <w:hideMark/>
          </w:tcPr>
          <w:p w14:paraId="24923EDF" w14:textId="77777777" w:rsidR="004F364E" w:rsidRPr="0010640D" w:rsidRDefault="004F364E">
            <w:r>
              <w:t>An Roinn Tithíochta, Rialtais Áitiúil agus Oidhreachta</w:t>
            </w:r>
          </w:p>
        </w:tc>
      </w:tr>
      <w:tr w:rsidR="004F364E" w:rsidRPr="0010640D" w14:paraId="43E27215" w14:textId="77777777" w:rsidTr="004F364E">
        <w:trPr>
          <w:trHeight w:val="288"/>
        </w:trPr>
        <w:tc>
          <w:tcPr>
            <w:tcW w:w="995" w:type="dxa"/>
            <w:noWrap/>
            <w:hideMark/>
          </w:tcPr>
          <w:p w14:paraId="443D9D76" w14:textId="77777777" w:rsidR="004F364E" w:rsidRPr="0010640D" w:rsidRDefault="004F364E" w:rsidP="0010640D">
            <w:r>
              <w:t>14</w:t>
            </w:r>
          </w:p>
        </w:tc>
        <w:tc>
          <w:tcPr>
            <w:tcW w:w="8134" w:type="dxa"/>
            <w:noWrap/>
            <w:hideMark/>
          </w:tcPr>
          <w:p w14:paraId="319BDFB8" w14:textId="77777777" w:rsidR="004F364E" w:rsidRPr="0010640D" w:rsidRDefault="004F364E">
            <w:r>
              <w:t>An Roinn Dlí agus Cirt, Gnóthaí Baile agus Imirce</w:t>
            </w:r>
          </w:p>
        </w:tc>
      </w:tr>
      <w:tr w:rsidR="004F364E" w:rsidRPr="0010640D" w14:paraId="309BD161" w14:textId="77777777" w:rsidTr="004F364E">
        <w:trPr>
          <w:trHeight w:val="288"/>
        </w:trPr>
        <w:tc>
          <w:tcPr>
            <w:tcW w:w="995" w:type="dxa"/>
            <w:noWrap/>
            <w:hideMark/>
          </w:tcPr>
          <w:p w14:paraId="613F5A1B" w14:textId="77777777" w:rsidR="004F364E" w:rsidRPr="0010640D" w:rsidRDefault="004F364E" w:rsidP="0010640D">
            <w:r>
              <w:t>15</w:t>
            </w:r>
          </w:p>
        </w:tc>
        <w:tc>
          <w:tcPr>
            <w:tcW w:w="8134" w:type="dxa"/>
            <w:noWrap/>
            <w:hideMark/>
          </w:tcPr>
          <w:p w14:paraId="3BA12882" w14:textId="77777777" w:rsidR="004F364E" w:rsidRPr="0010640D" w:rsidRDefault="004F364E">
            <w:r>
              <w:t xml:space="preserve">An Roinn Caiteachais Phoiblí, Bonneagair, Athchóirithe na Seirbhíse Poiblí agus </w:t>
            </w:r>
            <w:proofErr w:type="spellStart"/>
            <w:r>
              <w:t>Digitithe</w:t>
            </w:r>
            <w:proofErr w:type="spellEnd"/>
          </w:p>
        </w:tc>
      </w:tr>
      <w:tr w:rsidR="004F364E" w:rsidRPr="0010640D" w14:paraId="3E226304" w14:textId="77777777" w:rsidTr="004F364E">
        <w:trPr>
          <w:trHeight w:val="288"/>
        </w:trPr>
        <w:tc>
          <w:tcPr>
            <w:tcW w:w="995" w:type="dxa"/>
            <w:noWrap/>
            <w:hideMark/>
          </w:tcPr>
          <w:p w14:paraId="64BC3B05" w14:textId="77777777" w:rsidR="004F364E" w:rsidRPr="0010640D" w:rsidRDefault="004F364E" w:rsidP="0010640D">
            <w:r>
              <w:t>16</w:t>
            </w:r>
          </w:p>
        </w:tc>
        <w:tc>
          <w:tcPr>
            <w:tcW w:w="8134" w:type="dxa"/>
            <w:noWrap/>
            <w:hideMark/>
          </w:tcPr>
          <w:p w14:paraId="0C6FF54E" w14:textId="77777777" w:rsidR="004F364E" w:rsidRPr="0010640D" w:rsidRDefault="004F364E">
            <w:r>
              <w:t>An Roinn Forbartha Tuaithe agus Pobail agus an Ghaeltacht</w:t>
            </w:r>
          </w:p>
        </w:tc>
      </w:tr>
      <w:tr w:rsidR="004F364E" w:rsidRPr="0010640D" w14:paraId="13E41BA8" w14:textId="77777777" w:rsidTr="004F364E">
        <w:trPr>
          <w:trHeight w:val="288"/>
        </w:trPr>
        <w:tc>
          <w:tcPr>
            <w:tcW w:w="995" w:type="dxa"/>
            <w:noWrap/>
            <w:hideMark/>
          </w:tcPr>
          <w:p w14:paraId="483D5457" w14:textId="77777777" w:rsidR="004F364E" w:rsidRPr="0010640D" w:rsidRDefault="004F364E" w:rsidP="0010640D">
            <w:r>
              <w:t>17</w:t>
            </w:r>
          </w:p>
        </w:tc>
        <w:tc>
          <w:tcPr>
            <w:tcW w:w="8134" w:type="dxa"/>
            <w:noWrap/>
            <w:hideMark/>
          </w:tcPr>
          <w:p w14:paraId="73E42ECB" w14:textId="77777777" w:rsidR="004F364E" w:rsidRPr="0010640D" w:rsidRDefault="004F364E">
            <w:r>
              <w:t>An Roinn Coimirce Sóisialaí</w:t>
            </w:r>
          </w:p>
        </w:tc>
      </w:tr>
      <w:tr w:rsidR="004F364E" w:rsidRPr="0010640D" w14:paraId="7DA2704A" w14:textId="77777777" w:rsidTr="004F364E">
        <w:trPr>
          <w:trHeight w:val="288"/>
        </w:trPr>
        <w:tc>
          <w:tcPr>
            <w:tcW w:w="995" w:type="dxa"/>
            <w:noWrap/>
            <w:hideMark/>
          </w:tcPr>
          <w:p w14:paraId="3105C3E4" w14:textId="77777777" w:rsidR="004F364E" w:rsidRPr="0010640D" w:rsidRDefault="004F364E" w:rsidP="0010640D">
            <w:r>
              <w:t>18</w:t>
            </w:r>
          </w:p>
        </w:tc>
        <w:tc>
          <w:tcPr>
            <w:tcW w:w="8134" w:type="dxa"/>
            <w:noWrap/>
            <w:hideMark/>
          </w:tcPr>
          <w:p w14:paraId="2CACD635" w14:textId="77777777" w:rsidR="004F364E" w:rsidRPr="0010640D" w:rsidRDefault="004F364E">
            <w:r>
              <w:t>Roinn an Taoisigh</w:t>
            </w:r>
          </w:p>
        </w:tc>
      </w:tr>
      <w:tr w:rsidR="004F364E" w:rsidRPr="0010640D" w14:paraId="627ED60B" w14:textId="77777777" w:rsidTr="004F364E">
        <w:trPr>
          <w:trHeight w:val="288"/>
        </w:trPr>
        <w:tc>
          <w:tcPr>
            <w:tcW w:w="995" w:type="dxa"/>
            <w:noWrap/>
            <w:hideMark/>
          </w:tcPr>
          <w:p w14:paraId="5BBABA32" w14:textId="77777777" w:rsidR="004F364E" w:rsidRPr="0010640D" w:rsidRDefault="004F364E" w:rsidP="0010640D">
            <w:r>
              <w:t>19</w:t>
            </w:r>
          </w:p>
        </w:tc>
        <w:tc>
          <w:tcPr>
            <w:tcW w:w="8134" w:type="dxa"/>
            <w:noWrap/>
            <w:hideMark/>
          </w:tcPr>
          <w:p w14:paraId="2093D5D3" w14:textId="77777777" w:rsidR="004F364E" w:rsidRPr="0010640D" w:rsidRDefault="004F364E">
            <w:r>
              <w:t>An Roinn Iompair</w:t>
            </w:r>
          </w:p>
        </w:tc>
      </w:tr>
      <w:tr w:rsidR="004F364E" w:rsidRPr="0010640D" w14:paraId="213EDD98" w14:textId="77777777" w:rsidTr="004F364E">
        <w:trPr>
          <w:trHeight w:val="288"/>
        </w:trPr>
        <w:tc>
          <w:tcPr>
            <w:tcW w:w="995" w:type="dxa"/>
            <w:noWrap/>
            <w:hideMark/>
          </w:tcPr>
          <w:p w14:paraId="36E64E65" w14:textId="77777777" w:rsidR="004F364E" w:rsidRPr="0010640D" w:rsidRDefault="004F364E" w:rsidP="0010640D">
            <w:r>
              <w:t>20</w:t>
            </w:r>
          </w:p>
        </w:tc>
        <w:tc>
          <w:tcPr>
            <w:tcW w:w="8134" w:type="dxa"/>
            <w:noWrap/>
            <w:hideMark/>
          </w:tcPr>
          <w:p w14:paraId="6FB581BB" w14:textId="666D73C9" w:rsidR="004F364E" w:rsidRPr="0010640D" w:rsidRDefault="004F364E" w:rsidP="004F364E">
            <w:pPr>
              <w:spacing w:after="160"/>
            </w:pPr>
            <w:r>
              <w:t>Údarás Sábháilteachta Bia na hÉireann</w:t>
            </w:r>
          </w:p>
        </w:tc>
      </w:tr>
      <w:tr w:rsidR="004F364E" w:rsidRPr="0010640D" w14:paraId="68BCE22B" w14:textId="77777777" w:rsidTr="004F364E">
        <w:trPr>
          <w:trHeight w:val="288"/>
        </w:trPr>
        <w:tc>
          <w:tcPr>
            <w:tcW w:w="995" w:type="dxa"/>
            <w:noWrap/>
            <w:hideMark/>
          </w:tcPr>
          <w:p w14:paraId="03C7D109" w14:textId="77777777" w:rsidR="004F364E" w:rsidRPr="0010640D" w:rsidRDefault="004F364E" w:rsidP="0010640D">
            <w:r>
              <w:t>21</w:t>
            </w:r>
          </w:p>
        </w:tc>
        <w:tc>
          <w:tcPr>
            <w:tcW w:w="8134" w:type="dxa"/>
            <w:noWrap/>
            <w:hideMark/>
          </w:tcPr>
          <w:p w14:paraId="71EB3E2B" w14:textId="77777777" w:rsidR="004F364E" w:rsidRPr="0010640D" w:rsidRDefault="004F364E">
            <w:r>
              <w:t>Comhairle Chontae na Gaillimhe</w:t>
            </w:r>
          </w:p>
        </w:tc>
      </w:tr>
      <w:tr w:rsidR="004F364E" w:rsidRPr="0010640D" w14:paraId="613605B9" w14:textId="77777777" w:rsidTr="004F364E">
        <w:trPr>
          <w:trHeight w:val="288"/>
        </w:trPr>
        <w:tc>
          <w:tcPr>
            <w:tcW w:w="995" w:type="dxa"/>
            <w:noWrap/>
            <w:hideMark/>
          </w:tcPr>
          <w:p w14:paraId="313D70DA" w14:textId="77777777" w:rsidR="004F364E" w:rsidRPr="0010640D" w:rsidRDefault="004F364E" w:rsidP="0010640D">
            <w:r>
              <w:t>22</w:t>
            </w:r>
          </w:p>
        </w:tc>
        <w:tc>
          <w:tcPr>
            <w:tcW w:w="8134" w:type="dxa"/>
            <w:noWrap/>
            <w:hideMark/>
          </w:tcPr>
          <w:p w14:paraId="4DCA33E7" w14:textId="77777777" w:rsidR="004F364E" w:rsidRPr="0010640D" w:rsidRDefault="004F364E">
            <w:r>
              <w:t>Líonraí Gáis Éireann</w:t>
            </w:r>
          </w:p>
        </w:tc>
      </w:tr>
      <w:tr w:rsidR="004F364E" w:rsidRPr="0010640D" w14:paraId="089D5638" w14:textId="77777777" w:rsidTr="004F364E">
        <w:trPr>
          <w:trHeight w:val="288"/>
        </w:trPr>
        <w:tc>
          <w:tcPr>
            <w:tcW w:w="995" w:type="dxa"/>
            <w:noWrap/>
            <w:hideMark/>
          </w:tcPr>
          <w:p w14:paraId="70867E1E" w14:textId="77777777" w:rsidR="004F364E" w:rsidRPr="0010640D" w:rsidRDefault="004F364E" w:rsidP="0010640D">
            <w:r>
              <w:t>23</w:t>
            </w:r>
          </w:p>
        </w:tc>
        <w:tc>
          <w:tcPr>
            <w:tcW w:w="8134" w:type="dxa"/>
            <w:noWrap/>
            <w:hideMark/>
          </w:tcPr>
          <w:p w14:paraId="2FE1E866" w14:textId="77777777" w:rsidR="004F364E" w:rsidRPr="0010640D" w:rsidRDefault="004F364E">
            <w:r>
              <w:t>Roinn Rialtais</w:t>
            </w:r>
          </w:p>
        </w:tc>
      </w:tr>
      <w:tr w:rsidR="004F364E" w:rsidRPr="0010640D" w14:paraId="209284D0" w14:textId="77777777" w:rsidTr="004F364E">
        <w:trPr>
          <w:trHeight w:val="288"/>
        </w:trPr>
        <w:tc>
          <w:tcPr>
            <w:tcW w:w="995" w:type="dxa"/>
            <w:noWrap/>
            <w:hideMark/>
          </w:tcPr>
          <w:p w14:paraId="1701488F" w14:textId="77777777" w:rsidR="004F364E" w:rsidRPr="0010640D" w:rsidRDefault="004F364E" w:rsidP="0010640D">
            <w:r>
              <w:t>24</w:t>
            </w:r>
          </w:p>
        </w:tc>
        <w:tc>
          <w:tcPr>
            <w:tcW w:w="8134" w:type="dxa"/>
            <w:noWrap/>
            <w:hideMark/>
          </w:tcPr>
          <w:p w14:paraId="453BC21C" w14:textId="77777777" w:rsidR="004F364E" w:rsidRPr="0010640D" w:rsidRDefault="004F364E">
            <w:r>
              <w:t>Roinn Rialtais</w:t>
            </w:r>
          </w:p>
        </w:tc>
      </w:tr>
      <w:tr w:rsidR="004F364E" w:rsidRPr="0010640D" w14:paraId="4BB1763E" w14:textId="77777777" w:rsidTr="004F364E">
        <w:trPr>
          <w:trHeight w:val="288"/>
        </w:trPr>
        <w:tc>
          <w:tcPr>
            <w:tcW w:w="995" w:type="dxa"/>
            <w:noWrap/>
            <w:hideMark/>
          </w:tcPr>
          <w:p w14:paraId="2FFDF4D5" w14:textId="77777777" w:rsidR="004F364E" w:rsidRPr="0010640D" w:rsidRDefault="004F364E" w:rsidP="0010640D">
            <w:r>
              <w:t>25</w:t>
            </w:r>
          </w:p>
        </w:tc>
        <w:tc>
          <w:tcPr>
            <w:tcW w:w="8134" w:type="dxa"/>
            <w:noWrap/>
            <w:hideMark/>
          </w:tcPr>
          <w:p w14:paraId="55702E6A" w14:textId="77777777" w:rsidR="004F364E" w:rsidRPr="0010640D" w:rsidRDefault="004F364E">
            <w:r>
              <w:t>An tÚdarás Sláinte agus Sábháilteachta</w:t>
            </w:r>
          </w:p>
        </w:tc>
      </w:tr>
      <w:tr w:rsidR="004F364E" w:rsidRPr="0010640D" w14:paraId="7983176A" w14:textId="77777777" w:rsidTr="004F364E">
        <w:trPr>
          <w:trHeight w:val="288"/>
        </w:trPr>
        <w:tc>
          <w:tcPr>
            <w:tcW w:w="995" w:type="dxa"/>
            <w:noWrap/>
            <w:hideMark/>
          </w:tcPr>
          <w:p w14:paraId="72120B47" w14:textId="77777777" w:rsidR="004F364E" w:rsidRPr="0010640D" w:rsidRDefault="004F364E" w:rsidP="0010640D">
            <w:r>
              <w:t>26</w:t>
            </w:r>
          </w:p>
        </w:tc>
        <w:tc>
          <w:tcPr>
            <w:tcW w:w="8134" w:type="dxa"/>
            <w:noWrap/>
            <w:hideMark/>
          </w:tcPr>
          <w:p w14:paraId="08D549F6" w14:textId="77777777" w:rsidR="004F364E" w:rsidRPr="0010640D" w:rsidRDefault="004F364E">
            <w:r>
              <w:t>Feidhmeannacht na Seirbhíse Sláinte</w:t>
            </w:r>
          </w:p>
        </w:tc>
      </w:tr>
      <w:tr w:rsidR="004F364E" w:rsidRPr="0010640D" w14:paraId="729B20AE" w14:textId="77777777" w:rsidTr="004F364E">
        <w:trPr>
          <w:trHeight w:val="288"/>
        </w:trPr>
        <w:tc>
          <w:tcPr>
            <w:tcW w:w="995" w:type="dxa"/>
            <w:noWrap/>
            <w:hideMark/>
          </w:tcPr>
          <w:p w14:paraId="35262E6D" w14:textId="77777777" w:rsidR="004F364E" w:rsidRPr="0010640D" w:rsidRDefault="004F364E" w:rsidP="0010640D">
            <w:r>
              <w:t>27</w:t>
            </w:r>
          </w:p>
        </w:tc>
        <w:tc>
          <w:tcPr>
            <w:tcW w:w="8134" w:type="dxa"/>
            <w:noWrap/>
            <w:hideMark/>
          </w:tcPr>
          <w:p w14:paraId="051ADCF4" w14:textId="77777777" w:rsidR="004F364E" w:rsidRPr="0010640D" w:rsidRDefault="004F364E">
            <w:r>
              <w:t xml:space="preserve">Údarás Ard-Oideachais </w:t>
            </w:r>
          </w:p>
        </w:tc>
      </w:tr>
      <w:tr w:rsidR="004F364E" w:rsidRPr="0010640D" w14:paraId="2EB55B2E" w14:textId="77777777" w:rsidTr="004F364E">
        <w:trPr>
          <w:trHeight w:val="288"/>
        </w:trPr>
        <w:tc>
          <w:tcPr>
            <w:tcW w:w="995" w:type="dxa"/>
            <w:noWrap/>
            <w:hideMark/>
          </w:tcPr>
          <w:p w14:paraId="44419B36" w14:textId="77777777" w:rsidR="004F364E" w:rsidRPr="0010640D" w:rsidRDefault="004F364E" w:rsidP="0010640D">
            <w:r>
              <w:t>28</w:t>
            </w:r>
          </w:p>
        </w:tc>
        <w:tc>
          <w:tcPr>
            <w:tcW w:w="8134" w:type="dxa"/>
            <w:noWrap/>
            <w:hideMark/>
          </w:tcPr>
          <w:p w14:paraId="3A1E126B" w14:textId="77777777" w:rsidR="004F364E" w:rsidRPr="0010640D" w:rsidRDefault="004F364E">
            <w:r>
              <w:t>Iarnród Éireann</w:t>
            </w:r>
          </w:p>
        </w:tc>
      </w:tr>
      <w:tr w:rsidR="004F364E" w:rsidRPr="0010640D" w14:paraId="33ED4CCF" w14:textId="77777777" w:rsidTr="004F364E">
        <w:trPr>
          <w:trHeight w:val="288"/>
        </w:trPr>
        <w:tc>
          <w:tcPr>
            <w:tcW w:w="995" w:type="dxa"/>
            <w:noWrap/>
            <w:hideMark/>
          </w:tcPr>
          <w:p w14:paraId="7E77B20C" w14:textId="77777777" w:rsidR="004F364E" w:rsidRPr="0010640D" w:rsidRDefault="004F364E" w:rsidP="0010640D">
            <w:r>
              <w:t>29</w:t>
            </w:r>
          </w:p>
        </w:tc>
        <w:tc>
          <w:tcPr>
            <w:tcW w:w="8134" w:type="dxa"/>
            <w:noWrap/>
            <w:hideMark/>
          </w:tcPr>
          <w:p w14:paraId="1AE73BC9" w14:textId="77777777" w:rsidR="004F364E" w:rsidRPr="0010640D" w:rsidRDefault="004F364E">
            <w:r>
              <w:t>Comhairle Cathrach agus Contae Luimnigh</w:t>
            </w:r>
          </w:p>
        </w:tc>
      </w:tr>
      <w:tr w:rsidR="004F364E" w:rsidRPr="0010640D" w14:paraId="3A9FE91A" w14:textId="77777777" w:rsidTr="004F364E">
        <w:trPr>
          <w:trHeight w:val="288"/>
        </w:trPr>
        <w:tc>
          <w:tcPr>
            <w:tcW w:w="995" w:type="dxa"/>
            <w:noWrap/>
            <w:hideMark/>
          </w:tcPr>
          <w:p w14:paraId="31A88348" w14:textId="77777777" w:rsidR="004F364E" w:rsidRPr="0010640D" w:rsidRDefault="004F364E" w:rsidP="0010640D">
            <w:r>
              <w:t>30</w:t>
            </w:r>
          </w:p>
        </w:tc>
        <w:tc>
          <w:tcPr>
            <w:tcW w:w="8134" w:type="dxa"/>
            <w:noWrap/>
            <w:hideMark/>
          </w:tcPr>
          <w:p w14:paraId="16AB09B4" w14:textId="77777777" w:rsidR="004F364E" w:rsidRPr="0010640D" w:rsidRDefault="004F364E">
            <w:r>
              <w:t>Comhairle Contae Mhaigh Eo</w:t>
            </w:r>
          </w:p>
        </w:tc>
      </w:tr>
      <w:tr w:rsidR="004F364E" w:rsidRPr="0010640D" w14:paraId="4A76A8C4" w14:textId="77777777" w:rsidTr="004F364E">
        <w:trPr>
          <w:trHeight w:val="288"/>
        </w:trPr>
        <w:tc>
          <w:tcPr>
            <w:tcW w:w="995" w:type="dxa"/>
            <w:noWrap/>
            <w:hideMark/>
          </w:tcPr>
          <w:p w14:paraId="23BE5274" w14:textId="77777777" w:rsidR="004F364E" w:rsidRPr="0010640D" w:rsidRDefault="004F364E" w:rsidP="0010640D">
            <w:r>
              <w:t>31</w:t>
            </w:r>
          </w:p>
        </w:tc>
        <w:tc>
          <w:tcPr>
            <w:tcW w:w="8134" w:type="dxa"/>
            <w:noWrap/>
            <w:hideMark/>
          </w:tcPr>
          <w:p w14:paraId="305BBD37" w14:textId="77777777" w:rsidR="004F364E" w:rsidRPr="0010640D" w:rsidRDefault="004F364E">
            <w:r>
              <w:t>Meabhairshláinte Éireann</w:t>
            </w:r>
          </w:p>
        </w:tc>
      </w:tr>
      <w:tr w:rsidR="004F364E" w:rsidRPr="0010640D" w14:paraId="166E2AB3" w14:textId="77777777" w:rsidTr="004F364E">
        <w:trPr>
          <w:trHeight w:val="288"/>
        </w:trPr>
        <w:tc>
          <w:tcPr>
            <w:tcW w:w="995" w:type="dxa"/>
            <w:noWrap/>
            <w:hideMark/>
          </w:tcPr>
          <w:p w14:paraId="45355379" w14:textId="77777777" w:rsidR="004F364E" w:rsidRPr="0010640D" w:rsidRDefault="004F364E" w:rsidP="0010640D">
            <w:r>
              <w:t>32</w:t>
            </w:r>
          </w:p>
        </w:tc>
        <w:tc>
          <w:tcPr>
            <w:tcW w:w="8134" w:type="dxa"/>
            <w:noWrap/>
            <w:hideMark/>
          </w:tcPr>
          <w:p w14:paraId="33887E9D" w14:textId="77777777" w:rsidR="004F364E" w:rsidRPr="0010640D" w:rsidRDefault="004F364E">
            <w:proofErr w:type="spellStart"/>
            <w:r>
              <w:t>Muiriosa</w:t>
            </w:r>
            <w:proofErr w:type="spellEnd"/>
            <w:r>
              <w:t xml:space="preserve"> </w:t>
            </w:r>
            <w:proofErr w:type="spellStart"/>
            <w:r>
              <w:t>Foundation</w:t>
            </w:r>
            <w:proofErr w:type="spellEnd"/>
          </w:p>
        </w:tc>
      </w:tr>
      <w:tr w:rsidR="004F364E" w:rsidRPr="0010640D" w14:paraId="5FF11364" w14:textId="77777777" w:rsidTr="004F364E">
        <w:trPr>
          <w:trHeight w:val="288"/>
        </w:trPr>
        <w:tc>
          <w:tcPr>
            <w:tcW w:w="995" w:type="dxa"/>
            <w:noWrap/>
            <w:hideMark/>
          </w:tcPr>
          <w:p w14:paraId="1B68CA74" w14:textId="77777777" w:rsidR="004F364E" w:rsidRPr="0010640D" w:rsidRDefault="004F364E" w:rsidP="0010640D">
            <w:r>
              <w:t>33</w:t>
            </w:r>
          </w:p>
        </w:tc>
        <w:tc>
          <w:tcPr>
            <w:tcW w:w="8134" w:type="dxa"/>
            <w:noWrap/>
            <w:hideMark/>
          </w:tcPr>
          <w:p w14:paraId="0786F852" w14:textId="77777777" w:rsidR="004F364E" w:rsidRPr="0010640D" w:rsidRDefault="004F364E">
            <w:r>
              <w:t>Ollscoil na hÉireann</w:t>
            </w:r>
          </w:p>
        </w:tc>
      </w:tr>
      <w:tr w:rsidR="004F364E" w:rsidRPr="0010640D" w14:paraId="787FFEFC" w14:textId="77777777" w:rsidTr="004F364E">
        <w:trPr>
          <w:trHeight w:val="288"/>
        </w:trPr>
        <w:tc>
          <w:tcPr>
            <w:tcW w:w="995" w:type="dxa"/>
            <w:noWrap/>
            <w:hideMark/>
          </w:tcPr>
          <w:p w14:paraId="3E81C69C" w14:textId="77777777" w:rsidR="004F364E" w:rsidRPr="0010640D" w:rsidRDefault="004F364E" w:rsidP="0010640D">
            <w:r>
              <w:t>34</w:t>
            </w:r>
          </w:p>
        </w:tc>
        <w:tc>
          <w:tcPr>
            <w:tcW w:w="8134" w:type="dxa"/>
            <w:noWrap/>
            <w:hideMark/>
          </w:tcPr>
          <w:p w14:paraId="7317F0DB" w14:textId="77777777" w:rsidR="004F364E" w:rsidRPr="0010640D" w:rsidRDefault="004F364E">
            <w:r>
              <w:t>Oifig an Stiúrthóra Ionchúiseamh Poiblí</w:t>
            </w:r>
          </w:p>
        </w:tc>
      </w:tr>
      <w:tr w:rsidR="004F364E" w:rsidRPr="0010640D" w14:paraId="630B1D8A" w14:textId="77777777" w:rsidTr="004F364E">
        <w:trPr>
          <w:trHeight w:val="288"/>
        </w:trPr>
        <w:tc>
          <w:tcPr>
            <w:tcW w:w="995" w:type="dxa"/>
            <w:noWrap/>
            <w:hideMark/>
          </w:tcPr>
          <w:p w14:paraId="61660C72" w14:textId="77777777" w:rsidR="004F364E" w:rsidRPr="0010640D" w:rsidRDefault="004F364E" w:rsidP="0010640D">
            <w:r>
              <w:t>35</w:t>
            </w:r>
          </w:p>
        </w:tc>
        <w:tc>
          <w:tcPr>
            <w:tcW w:w="8134" w:type="dxa"/>
            <w:noWrap/>
            <w:hideMark/>
          </w:tcPr>
          <w:p w14:paraId="2C4EB88F" w14:textId="77777777" w:rsidR="004F364E" w:rsidRPr="0010640D" w:rsidRDefault="004F364E">
            <w:r>
              <w:t>Pobal, carthanas cláraithe.</w:t>
            </w:r>
          </w:p>
        </w:tc>
      </w:tr>
      <w:tr w:rsidR="004F364E" w:rsidRPr="0010640D" w14:paraId="7D9A4B8A" w14:textId="77777777" w:rsidTr="004F364E">
        <w:trPr>
          <w:trHeight w:val="288"/>
        </w:trPr>
        <w:tc>
          <w:tcPr>
            <w:tcW w:w="995" w:type="dxa"/>
            <w:noWrap/>
            <w:hideMark/>
          </w:tcPr>
          <w:p w14:paraId="3C791DEF" w14:textId="77777777" w:rsidR="004F364E" w:rsidRPr="0010640D" w:rsidRDefault="004F364E" w:rsidP="0010640D">
            <w:r>
              <w:t>36</w:t>
            </w:r>
          </w:p>
        </w:tc>
        <w:tc>
          <w:tcPr>
            <w:tcW w:w="8134" w:type="dxa"/>
            <w:noWrap/>
            <w:hideMark/>
          </w:tcPr>
          <w:p w14:paraId="3EC74476" w14:textId="77777777" w:rsidR="004F364E" w:rsidRPr="0010640D" w:rsidRDefault="004F364E">
            <w:r>
              <w:t>An tSeirbhís um Cheapacháin Phoiblí</w:t>
            </w:r>
          </w:p>
        </w:tc>
      </w:tr>
      <w:tr w:rsidR="004F364E" w:rsidRPr="0010640D" w14:paraId="433344AE" w14:textId="77777777" w:rsidTr="004F364E">
        <w:trPr>
          <w:trHeight w:val="288"/>
        </w:trPr>
        <w:tc>
          <w:tcPr>
            <w:tcW w:w="995" w:type="dxa"/>
            <w:noWrap/>
            <w:hideMark/>
          </w:tcPr>
          <w:p w14:paraId="2350E3D2" w14:textId="77777777" w:rsidR="004F364E" w:rsidRPr="0010640D" w:rsidRDefault="004F364E" w:rsidP="0010640D">
            <w:r>
              <w:t>37</w:t>
            </w:r>
          </w:p>
        </w:tc>
        <w:tc>
          <w:tcPr>
            <w:tcW w:w="8134" w:type="dxa"/>
            <w:noWrap/>
            <w:hideMark/>
          </w:tcPr>
          <w:p w14:paraId="5BD2DB48" w14:textId="77777777" w:rsidR="004F364E" w:rsidRPr="0010640D" w:rsidRDefault="004F364E">
            <w:proofErr w:type="spellStart"/>
            <w:r>
              <w:t>Right</w:t>
            </w:r>
            <w:proofErr w:type="spellEnd"/>
            <w:r>
              <w:t xml:space="preserve"> </w:t>
            </w:r>
            <w:proofErr w:type="spellStart"/>
            <w:r>
              <w:t>to</w:t>
            </w:r>
            <w:proofErr w:type="spellEnd"/>
            <w:r>
              <w:t xml:space="preserve"> </w:t>
            </w:r>
            <w:proofErr w:type="spellStart"/>
            <w:r>
              <w:t>Know</w:t>
            </w:r>
            <w:proofErr w:type="spellEnd"/>
          </w:p>
        </w:tc>
      </w:tr>
      <w:tr w:rsidR="004F364E" w:rsidRPr="0010640D" w14:paraId="7A4C14F6" w14:textId="77777777" w:rsidTr="004F364E">
        <w:trPr>
          <w:trHeight w:val="288"/>
        </w:trPr>
        <w:tc>
          <w:tcPr>
            <w:tcW w:w="995" w:type="dxa"/>
            <w:noWrap/>
            <w:hideMark/>
          </w:tcPr>
          <w:p w14:paraId="20DE93CA" w14:textId="77777777" w:rsidR="004F364E" w:rsidRPr="0010640D" w:rsidRDefault="004F364E" w:rsidP="0010640D">
            <w:r>
              <w:t>38</w:t>
            </w:r>
          </w:p>
        </w:tc>
        <w:tc>
          <w:tcPr>
            <w:tcW w:w="8134" w:type="dxa"/>
            <w:noWrap/>
            <w:hideMark/>
          </w:tcPr>
          <w:p w14:paraId="2C8B626F" w14:textId="77777777" w:rsidR="004F364E" w:rsidRPr="0010640D" w:rsidRDefault="004F364E">
            <w:r>
              <w:t>Pobail Shíomóin na hÉireann</w:t>
            </w:r>
          </w:p>
        </w:tc>
      </w:tr>
      <w:tr w:rsidR="004F364E" w:rsidRPr="0010640D" w14:paraId="521CAB03" w14:textId="77777777" w:rsidTr="004F364E">
        <w:trPr>
          <w:trHeight w:val="288"/>
        </w:trPr>
        <w:tc>
          <w:tcPr>
            <w:tcW w:w="995" w:type="dxa"/>
            <w:noWrap/>
            <w:hideMark/>
          </w:tcPr>
          <w:p w14:paraId="53CD1CFF" w14:textId="77777777" w:rsidR="004F364E" w:rsidRPr="0010640D" w:rsidRDefault="004F364E" w:rsidP="0010640D">
            <w:r>
              <w:lastRenderedPageBreak/>
              <w:t>39</w:t>
            </w:r>
          </w:p>
        </w:tc>
        <w:tc>
          <w:tcPr>
            <w:tcW w:w="8134" w:type="dxa"/>
            <w:noWrap/>
            <w:hideMark/>
          </w:tcPr>
          <w:p w14:paraId="32D936EB" w14:textId="77777777" w:rsidR="004F364E" w:rsidRPr="0010640D" w:rsidRDefault="004F364E">
            <w:r>
              <w:t>Tionól Réigiúnach an Deiscirt</w:t>
            </w:r>
          </w:p>
        </w:tc>
      </w:tr>
      <w:tr w:rsidR="004F364E" w:rsidRPr="0010640D" w14:paraId="52CEF71F" w14:textId="77777777" w:rsidTr="004F364E">
        <w:trPr>
          <w:trHeight w:val="288"/>
        </w:trPr>
        <w:tc>
          <w:tcPr>
            <w:tcW w:w="995" w:type="dxa"/>
            <w:noWrap/>
            <w:hideMark/>
          </w:tcPr>
          <w:p w14:paraId="30D98388" w14:textId="77777777" w:rsidR="004F364E" w:rsidRPr="0010640D" w:rsidRDefault="004F364E" w:rsidP="0010640D">
            <w:r>
              <w:t>40</w:t>
            </w:r>
          </w:p>
        </w:tc>
        <w:tc>
          <w:tcPr>
            <w:tcW w:w="8134" w:type="dxa"/>
            <w:noWrap/>
            <w:hideMark/>
          </w:tcPr>
          <w:p w14:paraId="126F4C4E" w14:textId="77777777" w:rsidR="004F364E" w:rsidRPr="0010640D" w:rsidRDefault="004F364E">
            <w:r>
              <w:t>Comhlacht reachtúil nó gníomhaireacht</w:t>
            </w:r>
          </w:p>
        </w:tc>
      </w:tr>
      <w:tr w:rsidR="004F364E" w:rsidRPr="0010640D" w14:paraId="655E40B4" w14:textId="77777777" w:rsidTr="004F364E">
        <w:trPr>
          <w:trHeight w:val="288"/>
        </w:trPr>
        <w:tc>
          <w:tcPr>
            <w:tcW w:w="995" w:type="dxa"/>
            <w:noWrap/>
            <w:hideMark/>
          </w:tcPr>
          <w:p w14:paraId="68EB2F3C" w14:textId="77777777" w:rsidR="004F364E" w:rsidRPr="0010640D" w:rsidRDefault="004F364E" w:rsidP="0010640D">
            <w:r>
              <w:t>41</w:t>
            </w:r>
          </w:p>
        </w:tc>
        <w:tc>
          <w:tcPr>
            <w:tcW w:w="8134" w:type="dxa"/>
            <w:noWrap/>
            <w:hideMark/>
          </w:tcPr>
          <w:p w14:paraId="45EE6324" w14:textId="77777777" w:rsidR="004F364E" w:rsidRPr="0010640D" w:rsidRDefault="004F364E">
            <w:r>
              <w:t>Tailte Éireann</w:t>
            </w:r>
          </w:p>
        </w:tc>
      </w:tr>
      <w:tr w:rsidR="004F364E" w:rsidRPr="0010640D" w14:paraId="3F4BE58F" w14:textId="77777777" w:rsidTr="004F364E">
        <w:trPr>
          <w:trHeight w:val="288"/>
        </w:trPr>
        <w:tc>
          <w:tcPr>
            <w:tcW w:w="995" w:type="dxa"/>
            <w:noWrap/>
            <w:hideMark/>
          </w:tcPr>
          <w:p w14:paraId="6BE5376B" w14:textId="77777777" w:rsidR="004F364E" w:rsidRPr="0010640D" w:rsidRDefault="004F364E" w:rsidP="0010640D">
            <w:r>
              <w:t>42</w:t>
            </w:r>
          </w:p>
        </w:tc>
        <w:tc>
          <w:tcPr>
            <w:tcW w:w="8134" w:type="dxa"/>
            <w:noWrap/>
            <w:hideMark/>
          </w:tcPr>
          <w:p w14:paraId="3AC1FE77" w14:textId="77777777" w:rsidR="004F364E" w:rsidRPr="0010640D" w:rsidRDefault="004F364E">
            <w:r>
              <w:t>Ollscoil Teicneolaíochta na Sionainne, Lár Tíre: an Meán-Iarthar</w:t>
            </w:r>
          </w:p>
        </w:tc>
      </w:tr>
      <w:tr w:rsidR="004F364E" w:rsidRPr="0010640D" w14:paraId="5C237B02" w14:textId="77777777" w:rsidTr="004F364E">
        <w:trPr>
          <w:trHeight w:val="288"/>
        </w:trPr>
        <w:tc>
          <w:tcPr>
            <w:tcW w:w="995" w:type="dxa"/>
            <w:noWrap/>
            <w:hideMark/>
          </w:tcPr>
          <w:p w14:paraId="5DB27FFB" w14:textId="77777777" w:rsidR="004F364E" w:rsidRPr="0010640D" w:rsidRDefault="004F364E" w:rsidP="0010640D">
            <w:r>
              <w:t>43</w:t>
            </w:r>
          </w:p>
        </w:tc>
        <w:tc>
          <w:tcPr>
            <w:tcW w:w="8134" w:type="dxa"/>
            <w:noWrap/>
            <w:hideMark/>
          </w:tcPr>
          <w:p w14:paraId="15403AFB" w14:textId="77777777" w:rsidR="004F364E" w:rsidRPr="0010640D" w:rsidRDefault="004F364E">
            <w:r>
              <w:t>An Coimisiún um Iomaíocht agus Cosaint Tomhaltóirí</w:t>
            </w:r>
          </w:p>
        </w:tc>
      </w:tr>
      <w:tr w:rsidR="004F364E" w:rsidRPr="0010640D" w14:paraId="01BB4499" w14:textId="77777777" w:rsidTr="004F364E">
        <w:trPr>
          <w:trHeight w:val="288"/>
        </w:trPr>
        <w:tc>
          <w:tcPr>
            <w:tcW w:w="995" w:type="dxa"/>
            <w:noWrap/>
            <w:hideMark/>
          </w:tcPr>
          <w:p w14:paraId="5832F509" w14:textId="77777777" w:rsidR="004F364E" w:rsidRPr="0010640D" w:rsidRDefault="004F364E" w:rsidP="0010640D">
            <w:r>
              <w:t>44</w:t>
            </w:r>
          </w:p>
        </w:tc>
        <w:tc>
          <w:tcPr>
            <w:tcW w:w="8134" w:type="dxa"/>
            <w:noWrap/>
            <w:hideMark/>
          </w:tcPr>
          <w:p w14:paraId="351F02CD" w14:textId="77777777" w:rsidR="004F364E" w:rsidRPr="0010640D" w:rsidRDefault="004F364E">
            <w:r>
              <w:t>An Roinn Aeráide, Fuinnimh agus Comhshaoil</w:t>
            </w:r>
          </w:p>
        </w:tc>
      </w:tr>
      <w:tr w:rsidR="004F364E" w:rsidRPr="0010640D" w14:paraId="70AD4153" w14:textId="77777777" w:rsidTr="004F364E">
        <w:trPr>
          <w:trHeight w:val="288"/>
        </w:trPr>
        <w:tc>
          <w:tcPr>
            <w:tcW w:w="995" w:type="dxa"/>
            <w:noWrap/>
            <w:hideMark/>
          </w:tcPr>
          <w:p w14:paraId="0843580F" w14:textId="77777777" w:rsidR="004F364E" w:rsidRPr="0010640D" w:rsidRDefault="004F364E" w:rsidP="0010640D">
            <w:r>
              <w:t>45</w:t>
            </w:r>
          </w:p>
        </w:tc>
        <w:tc>
          <w:tcPr>
            <w:tcW w:w="8134" w:type="dxa"/>
            <w:noWrap/>
            <w:hideMark/>
          </w:tcPr>
          <w:p w14:paraId="04B00B46" w14:textId="77777777" w:rsidR="004F364E" w:rsidRPr="0010640D" w:rsidRDefault="004F364E">
            <w:r>
              <w:t>TUSLA, An Ghníomhaireacht um Leanaí agus an Teaghlach</w:t>
            </w:r>
          </w:p>
        </w:tc>
      </w:tr>
      <w:tr w:rsidR="004F364E" w:rsidRPr="0010640D" w14:paraId="277BFB3C" w14:textId="77777777" w:rsidTr="004F364E">
        <w:trPr>
          <w:trHeight w:val="288"/>
        </w:trPr>
        <w:tc>
          <w:tcPr>
            <w:tcW w:w="995" w:type="dxa"/>
            <w:noWrap/>
            <w:hideMark/>
          </w:tcPr>
          <w:p w14:paraId="41AFFAE3" w14:textId="77777777" w:rsidR="004F364E" w:rsidRPr="0010640D" w:rsidRDefault="004F364E" w:rsidP="0010640D">
            <w:r>
              <w:t>46</w:t>
            </w:r>
          </w:p>
        </w:tc>
        <w:tc>
          <w:tcPr>
            <w:tcW w:w="8134" w:type="dxa"/>
            <w:noWrap/>
            <w:hideMark/>
          </w:tcPr>
          <w:p w14:paraId="72079214" w14:textId="77777777" w:rsidR="004F364E" w:rsidRPr="0010640D" w:rsidRDefault="004F364E">
            <w:r>
              <w:t>Comhairle Chontae Loch Garman</w:t>
            </w:r>
          </w:p>
        </w:tc>
      </w:tr>
    </w:tbl>
    <w:p w14:paraId="7069CD3D" w14:textId="77777777" w:rsidR="00EB66BF" w:rsidRDefault="00EB66BF" w:rsidP="00096311">
      <w:pPr>
        <w:tabs>
          <w:tab w:val="left" w:pos="5508"/>
        </w:tabs>
      </w:pPr>
    </w:p>
    <w:p w14:paraId="0D870EEF" w14:textId="77777777" w:rsidR="00EB66BF" w:rsidRDefault="00EB66BF">
      <w:r>
        <w:br w:type="page"/>
      </w:r>
    </w:p>
    <w:p w14:paraId="6C8A0E4E" w14:textId="25F39AD1" w:rsidR="004D7221" w:rsidRDefault="00096311" w:rsidP="00096311">
      <w:pPr>
        <w:tabs>
          <w:tab w:val="left" w:pos="5508"/>
        </w:tabs>
      </w:pPr>
      <w:r>
        <w:lastRenderedPageBreak/>
        <w:tab/>
      </w:r>
    </w:p>
    <w:p w14:paraId="3472E831" w14:textId="24052B35" w:rsidR="00065E94" w:rsidRPr="0069668E" w:rsidRDefault="00096311" w:rsidP="00006C3C">
      <w:pPr>
        <w:pStyle w:val="Heading1"/>
        <w:numPr>
          <w:ilvl w:val="0"/>
          <w:numId w:val="25"/>
        </w:numPr>
      </w:pPr>
      <w:r>
        <w:t>Oifig an Choimisinéara um Fhaisnéis Comhshaoil</w:t>
      </w:r>
    </w:p>
    <w:p w14:paraId="37426449" w14:textId="11100894" w:rsidR="00065E94" w:rsidRDefault="00065E94" w:rsidP="0069668E">
      <w:pPr>
        <w:pStyle w:val="Heading2"/>
      </w:pPr>
      <w:r>
        <w:t>Cé chomh maith agus a mheasann tú go bhfuil Oifig an Choimisinéara um Fhaisnéis Chomhshaoil ag comhlíonadh a cuid dualgas?</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3" w:type="dxa"/>
          <w:left w:w="50" w:type="dxa"/>
          <w:bottom w:w="3" w:type="dxa"/>
          <w:right w:w="50" w:type="dxa"/>
        </w:tblCellMar>
        <w:tblLook w:val="04A0" w:firstRow="1" w:lastRow="0" w:firstColumn="1" w:lastColumn="0" w:noHBand="0" w:noVBand="1"/>
      </w:tblPr>
      <w:tblGrid>
        <w:gridCol w:w="1840"/>
        <w:gridCol w:w="1640"/>
        <w:gridCol w:w="844"/>
        <w:gridCol w:w="966"/>
      </w:tblGrid>
      <w:tr w:rsidR="00065E94" w14:paraId="0EDD655F" w14:textId="77777777" w:rsidTr="004C26D2">
        <w:tc>
          <w:tcPr>
            <w:tcW w:w="0" w:type="auto"/>
          </w:tcPr>
          <w:p w14:paraId="090E1F1D" w14:textId="77777777" w:rsidR="00065E94" w:rsidRDefault="00065E94" w:rsidP="004C26D2"/>
        </w:tc>
        <w:tc>
          <w:tcPr>
            <w:tcW w:w="1640" w:type="dxa"/>
          </w:tcPr>
          <w:p w14:paraId="7DCC3FCC" w14:textId="77777777" w:rsidR="00065E94" w:rsidRDefault="00065E94" w:rsidP="004C26D2"/>
        </w:tc>
        <w:tc>
          <w:tcPr>
            <w:tcW w:w="0" w:type="auto"/>
          </w:tcPr>
          <w:p w14:paraId="1FB87204" w14:textId="77777777" w:rsidR="00065E94" w:rsidRDefault="00065E94" w:rsidP="004C26D2">
            <w:r>
              <w:rPr>
                <w:b/>
              </w:rPr>
              <w:t>Freagraí</w:t>
            </w:r>
          </w:p>
        </w:tc>
        <w:tc>
          <w:tcPr>
            <w:tcW w:w="0" w:type="auto"/>
          </w:tcPr>
          <w:p w14:paraId="01FAD581" w14:textId="77777777" w:rsidR="00065E94" w:rsidRDefault="00065E94" w:rsidP="004C26D2">
            <w:r>
              <w:rPr>
                <w:b/>
              </w:rPr>
              <w:t>Céatadán</w:t>
            </w:r>
          </w:p>
        </w:tc>
      </w:tr>
      <w:tr w:rsidR="00065E94" w14:paraId="6132727F" w14:textId="77777777" w:rsidTr="004C26D2">
        <w:tc>
          <w:tcPr>
            <w:tcW w:w="0" w:type="auto"/>
          </w:tcPr>
          <w:p w14:paraId="5E86A722" w14:textId="77777777" w:rsidR="00065E94" w:rsidRDefault="00065E94" w:rsidP="004C26D2">
            <w:r>
              <w:t>Go han-mhaith</w:t>
            </w:r>
          </w:p>
        </w:tc>
        <w:tc>
          <w:tcPr>
            <w:tcW w:w="0" w:type="auto"/>
          </w:tcPr>
          <w:p w14:paraId="6EC6A7FA" w14:textId="77777777" w:rsidR="00065E94" w:rsidRDefault="00065E94" w:rsidP="004C26D2">
            <w:r>
              <w:rPr>
                <w:noProof/>
              </w:rPr>
              <w:drawing>
                <wp:inline distT="0" distB="0" distL="0" distR="0" wp14:anchorId="1B89F5DE" wp14:editId="16AA0DA8">
                  <wp:extent cx="200025" cy="95250"/>
                  <wp:effectExtent l="0" t="0" r="0" b="0"/>
                  <wp:docPr id="12" name="Picture 12"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200025" cy="95250"/>
                          </a:xfrm>
                          <a:prstGeom prst="rect">
                            <a:avLst/>
                          </a:prstGeom>
                        </pic:spPr>
                      </pic:pic>
                    </a:graphicData>
                  </a:graphic>
                </wp:inline>
              </w:drawing>
            </w:r>
          </w:p>
        </w:tc>
        <w:tc>
          <w:tcPr>
            <w:tcW w:w="0" w:type="auto"/>
          </w:tcPr>
          <w:p w14:paraId="56271FD9" w14:textId="77777777" w:rsidR="00065E94" w:rsidRDefault="00065E94" w:rsidP="004C26D2">
            <w:r>
              <w:t>4</w:t>
            </w:r>
          </w:p>
        </w:tc>
        <w:tc>
          <w:tcPr>
            <w:tcW w:w="0" w:type="auto"/>
          </w:tcPr>
          <w:p w14:paraId="35FDB5C1" w14:textId="77777777" w:rsidR="00065E94" w:rsidRDefault="00065E94" w:rsidP="004C26D2">
            <w:r>
              <w:t>21%</w:t>
            </w:r>
          </w:p>
        </w:tc>
      </w:tr>
      <w:tr w:rsidR="00065E94" w14:paraId="6D08BB6F" w14:textId="77777777" w:rsidTr="004C26D2">
        <w:tc>
          <w:tcPr>
            <w:tcW w:w="0" w:type="auto"/>
          </w:tcPr>
          <w:p w14:paraId="675F539E" w14:textId="77777777" w:rsidR="00065E94" w:rsidRDefault="00065E94" w:rsidP="004C26D2">
            <w:r>
              <w:t>Go réasúnta maith</w:t>
            </w:r>
          </w:p>
        </w:tc>
        <w:tc>
          <w:tcPr>
            <w:tcW w:w="0" w:type="auto"/>
          </w:tcPr>
          <w:p w14:paraId="4F17BA4D" w14:textId="77777777" w:rsidR="00065E94" w:rsidRDefault="00065E94" w:rsidP="004C26D2">
            <w:r>
              <w:rPr>
                <w:noProof/>
              </w:rPr>
              <w:drawing>
                <wp:inline distT="0" distB="0" distL="0" distR="0" wp14:anchorId="14DAAEDD" wp14:editId="24731D0B">
                  <wp:extent cx="400050" cy="95250"/>
                  <wp:effectExtent l="0" t="0" r="0" b="0"/>
                  <wp:docPr id="13" name="Picture 13"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400050" cy="95250"/>
                          </a:xfrm>
                          <a:prstGeom prst="rect">
                            <a:avLst/>
                          </a:prstGeom>
                        </pic:spPr>
                      </pic:pic>
                    </a:graphicData>
                  </a:graphic>
                </wp:inline>
              </w:drawing>
            </w:r>
          </w:p>
        </w:tc>
        <w:tc>
          <w:tcPr>
            <w:tcW w:w="0" w:type="auto"/>
          </w:tcPr>
          <w:p w14:paraId="5C52F702" w14:textId="77777777" w:rsidR="00065E94" w:rsidRDefault="00065E94" w:rsidP="004C26D2">
            <w:r>
              <w:t>8</w:t>
            </w:r>
          </w:p>
        </w:tc>
        <w:tc>
          <w:tcPr>
            <w:tcW w:w="0" w:type="auto"/>
          </w:tcPr>
          <w:p w14:paraId="75DAFC2A" w14:textId="77777777" w:rsidR="00065E94" w:rsidRDefault="00065E94" w:rsidP="004C26D2">
            <w:r>
              <w:t>42%</w:t>
            </w:r>
          </w:p>
        </w:tc>
      </w:tr>
      <w:tr w:rsidR="00065E94" w14:paraId="7CF6D5F9" w14:textId="77777777" w:rsidTr="004C26D2">
        <w:tc>
          <w:tcPr>
            <w:tcW w:w="0" w:type="auto"/>
          </w:tcPr>
          <w:p w14:paraId="030B8BFC" w14:textId="77777777" w:rsidR="00065E94" w:rsidRDefault="00065E94" w:rsidP="004C26D2">
            <w:r>
              <w:t>Teastaíonn feabhas</w:t>
            </w:r>
          </w:p>
        </w:tc>
        <w:tc>
          <w:tcPr>
            <w:tcW w:w="0" w:type="auto"/>
          </w:tcPr>
          <w:p w14:paraId="6D06035C" w14:textId="77777777" w:rsidR="00065E94" w:rsidRDefault="00065E94" w:rsidP="004C26D2">
            <w:r>
              <w:rPr>
                <w:noProof/>
              </w:rPr>
              <w:drawing>
                <wp:inline distT="0" distB="0" distL="0" distR="0" wp14:anchorId="6F2DF0C8" wp14:editId="507B14ED">
                  <wp:extent cx="142875" cy="95250"/>
                  <wp:effectExtent l="0" t="0" r="0" b="0"/>
                  <wp:docPr id="14" name="Picture 14"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142875" cy="95250"/>
                          </a:xfrm>
                          <a:prstGeom prst="rect">
                            <a:avLst/>
                          </a:prstGeom>
                        </pic:spPr>
                      </pic:pic>
                    </a:graphicData>
                  </a:graphic>
                </wp:inline>
              </w:drawing>
            </w:r>
          </w:p>
        </w:tc>
        <w:tc>
          <w:tcPr>
            <w:tcW w:w="0" w:type="auto"/>
          </w:tcPr>
          <w:p w14:paraId="1ABBBED6" w14:textId="77777777" w:rsidR="00065E94" w:rsidRDefault="00065E94" w:rsidP="004C26D2">
            <w:r>
              <w:t>3</w:t>
            </w:r>
          </w:p>
        </w:tc>
        <w:tc>
          <w:tcPr>
            <w:tcW w:w="0" w:type="auto"/>
          </w:tcPr>
          <w:p w14:paraId="2F94DD34" w14:textId="77777777" w:rsidR="00065E94" w:rsidRDefault="00065E94" w:rsidP="004C26D2">
            <w:r>
              <w:t>16%</w:t>
            </w:r>
          </w:p>
        </w:tc>
      </w:tr>
      <w:tr w:rsidR="00065E94" w14:paraId="5150D5FC" w14:textId="77777777" w:rsidTr="004C26D2">
        <w:tc>
          <w:tcPr>
            <w:tcW w:w="0" w:type="auto"/>
          </w:tcPr>
          <w:p w14:paraId="247BB99B" w14:textId="77777777" w:rsidR="00065E94" w:rsidRDefault="00065E94" w:rsidP="004C26D2">
            <w:r>
              <w:t>Go han-lag</w:t>
            </w:r>
          </w:p>
        </w:tc>
        <w:tc>
          <w:tcPr>
            <w:tcW w:w="0" w:type="auto"/>
          </w:tcPr>
          <w:p w14:paraId="398C246F" w14:textId="77777777" w:rsidR="00065E94" w:rsidRDefault="00065E94" w:rsidP="004C26D2"/>
        </w:tc>
        <w:tc>
          <w:tcPr>
            <w:tcW w:w="0" w:type="auto"/>
          </w:tcPr>
          <w:p w14:paraId="505E87D8" w14:textId="77777777" w:rsidR="00065E94" w:rsidRDefault="00065E94" w:rsidP="004C26D2">
            <w:r>
              <w:t>0</w:t>
            </w:r>
          </w:p>
        </w:tc>
        <w:tc>
          <w:tcPr>
            <w:tcW w:w="0" w:type="auto"/>
          </w:tcPr>
          <w:p w14:paraId="558E5B49" w14:textId="77777777" w:rsidR="00065E94" w:rsidRDefault="00065E94" w:rsidP="004C26D2">
            <w:r>
              <w:t>0%</w:t>
            </w:r>
          </w:p>
        </w:tc>
      </w:tr>
      <w:tr w:rsidR="00065E94" w14:paraId="6365DC55" w14:textId="77777777" w:rsidTr="004C26D2">
        <w:tc>
          <w:tcPr>
            <w:tcW w:w="0" w:type="auto"/>
          </w:tcPr>
          <w:p w14:paraId="252E15EA" w14:textId="77777777" w:rsidR="00065E94" w:rsidRDefault="00065E94" w:rsidP="004C26D2">
            <w:r>
              <w:t>Níl a fhios agam</w:t>
            </w:r>
          </w:p>
        </w:tc>
        <w:tc>
          <w:tcPr>
            <w:tcW w:w="0" w:type="auto"/>
          </w:tcPr>
          <w:p w14:paraId="740B8507" w14:textId="77777777" w:rsidR="00065E94" w:rsidRDefault="00065E94" w:rsidP="004C26D2">
            <w:r>
              <w:rPr>
                <w:noProof/>
              </w:rPr>
              <w:drawing>
                <wp:inline distT="0" distB="0" distL="0" distR="0" wp14:anchorId="1CDEB412" wp14:editId="26AEE690">
                  <wp:extent cx="200025" cy="95250"/>
                  <wp:effectExtent l="0" t="0" r="0" b="0"/>
                  <wp:docPr id="15" name="Picture 15"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200025" cy="95250"/>
                          </a:xfrm>
                          <a:prstGeom prst="rect">
                            <a:avLst/>
                          </a:prstGeom>
                        </pic:spPr>
                      </pic:pic>
                    </a:graphicData>
                  </a:graphic>
                </wp:inline>
              </w:drawing>
            </w:r>
          </w:p>
        </w:tc>
        <w:tc>
          <w:tcPr>
            <w:tcW w:w="0" w:type="auto"/>
          </w:tcPr>
          <w:p w14:paraId="78FB4145" w14:textId="77777777" w:rsidR="00065E94" w:rsidRDefault="00065E94" w:rsidP="004C26D2">
            <w:r>
              <w:t>4</w:t>
            </w:r>
          </w:p>
        </w:tc>
        <w:tc>
          <w:tcPr>
            <w:tcW w:w="0" w:type="auto"/>
          </w:tcPr>
          <w:p w14:paraId="5A03EB47" w14:textId="77777777" w:rsidR="00065E94" w:rsidRDefault="00065E94" w:rsidP="004C26D2">
            <w:r>
              <w:t>21%</w:t>
            </w:r>
          </w:p>
        </w:tc>
      </w:tr>
      <w:tr w:rsidR="00065E94" w14:paraId="2733235B" w14:textId="77777777" w:rsidTr="004C26D2">
        <w:tc>
          <w:tcPr>
            <w:tcW w:w="0" w:type="auto"/>
          </w:tcPr>
          <w:p w14:paraId="55C2850A" w14:textId="77777777" w:rsidR="00065E94" w:rsidRDefault="00065E94" w:rsidP="004C26D2">
            <w:r>
              <w:t>Freagair ar bith</w:t>
            </w:r>
          </w:p>
        </w:tc>
        <w:tc>
          <w:tcPr>
            <w:tcW w:w="0" w:type="auto"/>
          </w:tcPr>
          <w:p w14:paraId="2276BA82" w14:textId="77777777" w:rsidR="00065E94" w:rsidRDefault="00065E94" w:rsidP="004C26D2"/>
        </w:tc>
        <w:tc>
          <w:tcPr>
            <w:tcW w:w="0" w:type="auto"/>
          </w:tcPr>
          <w:p w14:paraId="3FDDD9F4" w14:textId="77777777" w:rsidR="00065E94" w:rsidRDefault="00065E94" w:rsidP="004C26D2">
            <w:r>
              <w:t>0</w:t>
            </w:r>
          </w:p>
        </w:tc>
        <w:tc>
          <w:tcPr>
            <w:tcW w:w="0" w:type="auto"/>
          </w:tcPr>
          <w:p w14:paraId="3CFF3F7B" w14:textId="77777777" w:rsidR="00065E94" w:rsidRDefault="00065E94" w:rsidP="004C26D2">
            <w:r>
              <w:t>0%</w:t>
            </w:r>
          </w:p>
        </w:tc>
      </w:tr>
    </w:tbl>
    <w:p w14:paraId="6FE03372" w14:textId="77777777" w:rsidR="007D7542" w:rsidRDefault="007D7542" w:rsidP="00096311">
      <w:pPr>
        <w:tabs>
          <w:tab w:val="left" w:pos="5508"/>
        </w:tabs>
      </w:pPr>
    </w:p>
    <w:p w14:paraId="07229102" w14:textId="77777777" w:rsidR="007D7542" w:rsidRDefault="007D7542" w:rsidP="00096311">
      <w:pPr>
        <w:tabs>
          <w:tab w:val="left" w:pos="5508"/>
        </w:tabs>
      </w:pPr>
      <w:r>
        <w:t xml:space="preserve">Chomh maith leis an gceathrar freagróirí ar shuirbhé Oifig an Choimisinéara um Fhaisnéis Chomhshaoil nár chomhlánaigh suirbhé Oifig an Choimisinéara Faisnéise, chomhlánaigh gach freagróir eile an dá shuirbhé; mar sin, ní haon iontas é go bhfuil cuid de na téamaí atá ag teacht chun cinn sách cosúil lena chéile. </w:t>
      </w:r>
    </w:p>
    <w:p w14:paraId="28E20DE1" w14:textId="1A5E7F7B" w:rsidR="00F04343" w:rsidRDefault="0097644C" w:rsidP="0069668E">
      <w:pPr>
        <w:pStyle w:val="Heading2"/>
      </w:pPr>
      <w:r>
        <w:t xml:space="preserve">Cad a oibríonn go maith? </w:t>
      </w:r>
    </w:p>
    <w:p w14:paraId="033B2B43" w14:textId="775DDD94" w:rsidR="00C91F47" w:rsidRPr="004F364E" w:rsidRDefault="00C91F47" w:rsidP="00C91F47">
      <w:pPr>
        <w:pStyle w:val="ListParagraph"/>
        <w:numPr>
          <w:ilvl w:val="0"/>
          <w:numId w:val="8"/>
        </w:numPr>
      </w:pPr>
      <w:r>
        <w:t xml:space="preserve">Mhol go leor freagróirí an </w:t>
      </w:r>
      <w:r w:rsidRPr="00C91F47">
        <w:rPr>
          <w:b/>
        </w:rPr>
        <w:t>rannpháirtíocht</w:t>
      </w:r>
      <w:r>
        <w:t xml:space="preserve"> le hOifig an Choimisinéara um Fhaisnéis Chomhshaoil, mar shampla: </w:t>
      </w:r>
      <w:r>
        <w:rPr>
          <w:i/>
        </w:rPr>
        <w:t>“eispéireas an-dearfach… Bhí an rannpháirtíocht i gcónaí measúil, machnamhach agus dea-mhachnamhach.”</w:t>
      </w:r>
    </w:p>
    <w:p w14:paraId="0FF75780" w14:textId="77777777" w:rsidR="00C91F47" w:rsidRDefault="00C91F47" w:rsidP="00C91F47">
      <w:pPr>
        <w:pStyle w:val="ListParagraph"/>
        <w:numPr>
          <w:ilvl w:val="0"/>
          <w:numId w:val="8"/>
        </w:numPr>
      </w:pPr>
      <w:r>
        <w:t xml:space="preserve">Moladh an </w:t>
      </w:r>
      <w:r w:rsidRPr="00C91F47">
        <w:rPr>
          <w:b/>
        </w:rPr>
        <w:t>treoir atá ar fáil,</w:t>
      </w:r>
      <w:r>
        <w:t xml:space="preserve"> lena n-áirítear stór na gcinntí, mar rud thar a bheith cabhrach. </w:t>
      </w:r>
    </w:p>
    <w:p w14:paraId="3DFA72BD" w14:textId="4115D081" w:rsidR="00F04343" w:rsidRPr="0069668E" w:rsidRDefault="001D7F61" w:rsidP="00F04343">
      <w:pPr>
        <w:pStyle w:val="ListParagraph"/>
        <w:numPr>
          <w:ilvl w:val="0"/>
          <w:numId w:val="8"/>
        </w:numPr>
        <w:rPr>
          <w:i/>
        </w:rPr>
      </w:pPr>
      <w:r>
        <w:t xml:space="preserve">Meastar go bhfuil na cinntí trédhearcach agus dea-réasúnaithe: </w:t>
      </w:r>
      <w:r w:rsidRPr="001D7F61">
        <w:rPr>
          <w:i/>
        </w:rPr>
        <w:t>soláthraíonn siad athbhreithnithe oscailte, cothroma agus trédhearcacha — tá na cinntí dea-scríofa agus éasca le tuiscint.</w:t>
      </w:r>
    </w:p>
    <w:p w14:paraId="32146D90" w14:textId="7CECC5E4" w:rsidR="001D7F61" w:rsidRPr="001D7F61" w:rsidRDefault="0097644C" w:rsidP="0069668E">
      <w:pPr>
        <w:pStyle w:val="Heading2"/>
      </w:pPr>
      <w:r>
        <w:t xml:space="preserve">Cad a d’fhéadfaí a fheabhsú? </w:t>
      </w:r>
    </w:p>
    <w:p w14:paraId="4B1AE3F8" w14:textId="77777777" w:rsidR="001D7F61" w:rsidRDefault="001D7F61" w:rsidP="001D7F61">
      <w:pPr>
        <w:pStyle w:val="ListParagraph"/>
        <w:numPr>
          <w:ilvl w:val="0"/>
          <w:numId w:val="10"/>
        </w:numPr>
      </w:pPr>
      <w:r>
        <w:t xml:space="preserve">Amanna freagartha </w:t>
      </w:r>
      <w:r w:rsidRPr="001D7F61">
        <w:rPr>
          <w:b/>
        </w:rPr>
        <w:t>níos</w:t>
      </w:r>
      <w:r>
        <w:t xml:space="preserve"> tapúla maidir le freagraí a eisiúint. </w:t>
      </w:r>
    </w:p>
    <w:p w14:paraId="1AB42FA4" w14:textId="3EA11770" w:rsidR="001D7F61" w:rsidRPr="004F364E" w:rsidRDefault="001D7F61" w:rsidP="005852C8">
      <w:pPr>
        <w:pStyle w:val="ListParagraph"/>
        <w:numPr>
          <w:ilvl w:val="0"/>
          <w:numId w:val="10"/>
        </w:numPr>
      </w:pPr>
      <w:r>
        <w:rPr>
          <w:b/>
        </w:rPr>
        <w:t xml:space="preserve">Tuilleadh rannpháirtíochta </w:t>
      </w:r>
      <w:r>
        <w:t>le hoifigigh um Rochtain ar Fhaisnéis faoin gComhshaol, trí sheimineáir ghréasáin, oiliúint srl.</w:t>
      </w:r>
    </w:p>
    <w:p w14:paraId="450CFD4D" w14:textId="77777777" w:rsidR="004F364E" w:rsidRPr="001D7F61" w:rsidRDefault="004F364E" w:rsidP="004F364E">
      <w:pPr>
        <w:pStyle w:val="ListParagraph"/>
        <w:ind w:left="360"/>
      </w:pPr>
    </w:p>
    <w:p w14:paraId="1174A40F" w14:textId="2270C4A6" w:rsidR="0097644C" w:rsidRDefault="0097644C" w:rsidP="0069668E">
      <w:pPr>
        <w:pStyle w:val="Heading2"/>
      </w:pPr>
      <w:r>
        <w:t xml:space="preserve">Cad iad na cuspóirí ar cheart tosaíocht a thabhairt dóibh? </w:t>
      </w:r>
    </w:p>
    <w:p w14:paraId="42C698FC" w14:textId="77777777" w:rsidR="001D7F61" w:rsidRDefault="001D7F61" w:rsidP="001D7F61">
      <w:pPr>
        <w:pStyle w:val="ListParagraph"/>
        <w:numPr>
          <w:ilvl w:val="0"/>
          <w:numId w:val="9"/>
        </w:numPr>
        <w:tabs>
          <w:tab w:val="left" w:pos="5508"/>
        </w:tabs>
      </w:pPr>
      <w:r>
        <w:t xml:space="preserve">Cosúil leo siúd a leagtar amach thuas, áiríodh mar thosaíochtaí nuashonrú na rialachán um Rochtain ar Fhaisnéis faoin gComhshaol, amanna freagartha níos tapúla, agus moltaí maidir le cineálacha sonracha rannpháirtíochta le hoifigigh um Rochtain ar Fhaisnéis faoin gComhshaol. </w:t>
      </w:r>
    </w:p>
    <w:p w14:paraId="57E7C49A" w14:textId="77777777" w:rsidR="001D7F61" w:rsidRDefault="001D7F61" w:rsidP="001D7F61">
      <w:pPr>
        <w:pStyle w:val="ListParagraph"/>
        <w:tabs>
          <w:tab w:val="left" w:pos="5508"/>
        </w:tabs>
      </w:pPr>
    </w:p>
    <w:p w14:paraId="29A58719" w14:textId="3A1F7BA0" w:rsidR="004A0A10" w:rsidRDefault="0069668E" w:rsidP="0069668E">
      <w:pPr>
        <w:pStyle w:val="Heading2"/>
      </w:pPr>
      <w:r>
        <w:t>Liosta rannpháirtithe Oifig an Choimisinéara um Fhaisnéis Chomhshaoil</w:t>
      </w:r>
    </w:p>
    <w:p w14:paraId="4E3C9130" w14:textId="7F250FBF" w:rsidR="007D7542" w:rsidRPr="007D7542" w:rsidRDefault="007D7542" w:rsidP="00096311">
      <w:pPr>
        <w:tabs>
          <w:tab w:val="left" w:pos="5508"/>
        </w:tabs>
        <w:rPr>
          <w:i/>
        </w:rPr>
      </w:pPr>
      <w:r>
        <w:rPr>
          <w:i/>
        </w:rPr>
        <w:t xml:space="preserve">NA: Léirítear i gcló trom thíos na heagraíochtaí a thug freagra do Oifig an Choimisinéara um Fhaisnéis Chomhshaoil ach nár thug freagra do Oifig an Choimisinéara Faisnéise; thug gach eagraíocht eile anseo freagra don dá oifig.   </w:t>
      </w:r>
    </w:p>
    <w:tbl>
      <w:tblPr>
        <w:tblStyle w:val="TableGrid"/>
        <w:tblW w:w="9209" w:type="dxa"/>
        <w:tblLook w:val="04A0" w:firstRow="1" w:lastRow="0" w:firstColumn="1" w:lastColumn="0" w:noHBand="0" w:noVBand="1"/>
      </w:tblPr>
      <w:tblGrid>
        <w:gridCol w:w="988"/>
        <w:gridCol w:w="8221"/>
      </w:tblGrid>
      <w:tr w:rsidR="004F364E" w:rsidRPr="004A0A10" w14:paraId="0037C420" w14:textId="77777777" w:rsidTr="004F364E">
        <w:trPr>
          <w:trHeight w:val="288"/>
        </w:trPr>
        <w:tc>
          <w:tcPr>
            <w:tcW w:w="988" w:type="dxa"/>
            <w:noWrap/>
            <w:hideMark/>
          </w:tcPr>
          <w:p w14:paraId="049AC6BE" w14:textId="77777777" w:rsidR="004F364E" w:rsidRPr="004A0A10" w:rsidRDefault="004F364E" w:rsidP="004A0A10">
            <w:pPr>
              <w:tabs>
                <w:tab w:val="left" w:pos="5508"/>
              </w:tabs>
            </w:pPr>
          </w:p>
        </w:tc>
        <w:tc>
          <w:tcPr>
            <w:tcW w:w="8221" w:type="dxa"/>
            <w:noWrap/>
            <w:hideMark/>
          </w:tcPr>
          <w:p w14:paraId="306A7C85" w14:textId="77777777" w:rsidR="004F364E" w:rsidRPr="004A0A10" w:rsidRDefault="004F364E" w:rsidP="004A0A10">
            <w:pPr>
              <w:tabs>
                <w:tab w:val="left" w:pos="5508"/>
              </w:tabs>
              <w:rPr>
                <w:b/>
                <w:bCs/>
              </w:rPr>
            </w:pPr>
            <w:r>
              <w:rPr>
                <w:b/>
              </w:rPr>
              <w:t>Catagóir nó eagraíocht (más cuí)</w:t>
            </w:r>
          </w:p>
        </w:tc>
      </w:tr>
      <w:tr w:rsidR="004F364E" w:rsidRPr="004A0A10" w14:paraId="14FB596F" w14:textId="77777777" w:rsidTr="004F364E">
        <w:trPr>
          <w:trHeight w:val="288"/>
        </w:trPr>
        <w:tc>
          <w:tcPr>
            <w:tcW w:w="988" w:type="dxa"/>
            <w:noWrap/>
            <w:hideMark/>
          </w:tcPr>
          <w:p w14:paraId="766BAFE0" w14:textId="77777777" w:rsidR="004F364E" w:rsidRPr="007D7542" w:rsidRDefault="004F364E" w:rsidP="004A0A10">
            <w:pPr>
              <w:tabs>
                <w:tab w:val="left" w:pos="5508"/>
              </w:tabs>
              <w:rPr>
                <w:b/>
              </w:rPr>
            </w:pPr>
            <w:r>
              <w:rPr>
                <w:b/>
              </w:rPr>
              <w:t>1</w:t>
            </w:r>
          </w:p>
        </w:tc>
        <w:tc>
          <w:tcPr>
            <w:tcW w:w="8221" w:type="dxa"/>
            <w:noWrap/>
            <w:hideMark/>
          </w:tcPr>
          <w:p w14:paraId="7030A373" w14:textId="77777777" w:rsidR="004F364E" w:rsidRPr="007D7542" w:rsidRDefault="004F364E" w:rsidP="004A0A10">
            <w:pPr>
              <w:tabs>
                <w:tab w:val="left" w:pos="5508"/>
              </w:tabs>
              <w:rPr>
                <w:b/>
              </w:rPr>
            </w:pPr>
            <w:r>
              <w:rPr>
                <w:b/>
              </w:rPr>
              <w:t>Comhairle Contae an Chláir</w:t>
            </w:r>
          </w:p>
        </w:tc>
      </w:tr>
      <w:tr w:rsidR="004F364E" w:rsidRPr="004A0A10" w14:paraId="0419EA33" w14:textId="77777777" w:rsidTr="004F364E">
        <w:trPr>
          <w:trHeight w:val="288"/>
        </w:trPr>
        <w:tc>
          <w:tcPr>
            <w:tcW w:w="988" w:type="dxa"/>
            <w:noWrap/>
            <w:hideMark/>
          </w:tcPr>
          <w:p w14:paraId="09A2A51C" w14:textId="77777777" w:rsidR="004F364E" w:rsidRPr="007D7542" w:rsidRDefault="004F364E" w:rsidP="004A0A10">
            <w:pPr>
              <w:tabs>
                <w:tab w:val="left" w:pos="5508"/>
              </w:tabs>
              <w:rPr>
                <w:b/>
              </w:rPr>
            </w:pPr>
            <w:r>
              <w:rPr>
                <w:b/>
              </w:rPr>
              <w:t>2</w:t>
            </w:r>
          </w:p>
        </w:tc>
        <w:tc>
          <w:tcPr>
            <w:tcW w:w="8221" w:type="dxa"/>
            <w:noWrap/>
            <w:hideMark/>
          </w:tcPr>
          <w:p w14:paraId="31B19124" w14:textId="77777777" w:rsidR="004F364E" w:rsidRPr="007D7542" w:rsidRDefault="004F364E" w:rsidP="004A0A10">
            <w:pPr>
              <w:tabs>
                <w:tab w:val="left" w:pos="5508"/>
              </w:tabs>
              <w:rPr>
                <w:b/>
              </w:rPr>
            </w:pPr>
            <w:r>
              <w:rPr>
                <w:b/>
              </w:rPr>
              <w:t xml:space="preserve">Coillte </w:t>
            </w:r>
          </w:p>
        </w:tc>
      </w:tr>
      <w:tr w:rsidR="004F364E" w:rsidRPr="004A0A10" w14:paraId="49DBDCCF" w14:textId="77777777" w:rsidTr="004F364E">
        <w:trPr>
          <w:trHeight w:val="288"/>
        </w:trPr>
        <w:tc>
          <w:tcPr>
            <w:tcW w:w="988" w:type="dxa"/>
            <w:noWrap/>
            <w:hideMark/>
          </w:tcPr>
          <w:p w14:paraId="713A4B04" w14:textId="77777777" w:rsidR="004F364E" w:rsidRPr="004A0A10" w:rsidRDefault="004F364E" w:rsidP="004A0A10">
            <w:pPr>
              <w:tabs>
                <w:tab w:val="left" w:pos="5508"/>
              </w:tabs>
            </w:pPr>
            <w:r>
              <w:t>3</w:t>
            </w:r>
          </w:p>
        </w:tc>
        <w:tc>
          <w:tcPr>
            <w:tcW w:w="8221" w:type="dxa"/>
            <w:noWrap/>
            <w:hideMark/>
          </w:tcPr>
          <w:p w14:paraId="55D43AAD" w14:textId="77777777" w:rsidR="004F364E" w:rsidRPr="004A0A10" w:rsidRDefault="004F364E" w:rsidP="004A0A10">
            <w:pPr>
              <w:tabs>
                <w:tab w:val="left" w:pos="5508"/>
              </w:tabs>
            </w:pPr>
            <w:r>
              <w:t>An Roinn Talmhaíochta, Bia agus Mara</w:t>
            </w:r>
          </w:p>
        </w:tc>
      </w:tr>
      <w:tr w:rsidR="004F364E" w:rsidRPr="004A0A10" w14:paraId="3B8D4BC1" w14:textId="77777777" w:rsidTr="004F364E">
        <w:trPr>
          <w:trHeight w:val="288"/>
        </w:trPr>
        <w:tc>
          <w:tcPr>
            <w:tcW w:w="988" w:type="dxa"/>
            <w:noWrap/>
            <w:hideMark/>
          </w:tcPr>
          <w:p w14:paraId="12B2C280" w14:textId="77777777" w:rsidR="004F364E" w:rsidRPr="004A0A10" w:rsidRDefault="004F364E" w:rsidP="004A0A10">
            <w:pPr>
              <w:tabs>
                <w:tab w:val="left" w:pos="5508"/>
              </w:tabs>
            </w:pPr>
            <w:r>
              <w:t>4</w:t>
            </w:r>
          </w:p>
        </w:tc>
        <w:tc>
          <w:tcPr>
            <w:tcW w:w="8221" w:type="dxa"/>
            <w:noWrap/>
            <w:hideMark/>
          </w:tcPr>
          <w:p w14:paraId="17373231" w14:textId="77777777" w:rsidR="004F364E" w:rsidRPr="004A0A10" w:rsidRDefault="004F364E" w:rsidP="004A0A10">
            <w:pPr>
              <w:tabs>
                <w:tab w:val="left" w:pos="5508"/>
              </w:tabs>
            </w:pPr>
            <w:r>
              <w:t>An Roinn Cosanta</w:t>
            </w:r>
          </w:p>
        </w:tc>
      </w:tr>
      <w:tr w:rsidR="004F364E" w:rsidRPr="004A0A10" w14:paraId="47E8C15C" w14:textId="77777777" w:rsidTr="004F364E">
        <w:trPr>
          <w:trHeight w:val="288"/>
        </w:trPr>
        <w:tc>
          <w:tcPr>
            <w:tcW w:w="988" w:type="dxa"/>
            <w:noWrap/>
            <w:hideMark/>
          </w:tcPr>
          <w:p w14:paraId="36A00FAB" w14:textId="77777777" w:rsidR="004F364E" w:rsidRPr="004A0A10" w:rsidRDefault="004F364E" w:rsidP="004A0A10">
            <w:pPr>
              <w:tabs>
                <w:tab w:val="left" w:pos="5508"/>
              </w:tabs>
            </w:pPr>
            <w:r>
              <w:t>5</w:t>
            </w:r>
          </w:p>
        </w:tc>
        <w:tc>
          <w:tcPr>
            <w:tcW w:w="8221" w:type="dxa"/>
            <w:noWrap/>
            <w:hideMark/>
          </w:tcPr>
          <w:p w14:paraId="6C81BAD0" w14:textId="77777777" w:rsidR="004F364E" w:rsidRPr="004A0A10" w:rsidRDefault="004F364E" w:rsidP="004A0A10">
            <w:pPr>
              <w:tabs>
                <w:tab w:val="left" w:pos="5508"/>
              </w:tabs>
            </w:pPr>
            <w:r>
              <w:t>An Roinn Oideachais agus Óige</w:t>
            </w:r>
          </w:p>
        </w:tc>
      </w:tr>
      <w:tr w:rsidR="004F364E" w:rsidRPr="004A0A10" w14:paraId="35A5C9A1" w14:textId="77777777" w:rsidTr="004F364E">
        <w:trPr>
          <w:trHeight w:val="288"/>
        </w:trPr>
        <w:tc>
          <w:tcPr>
            <w:tcW w:w="988" w:type="dxa"/>
            <w:noWrap/>
            <w:hideMark/>
          </w:tcPr>
          <w:p w14:paraId="474ED3BE" w14:textId="77777777" w:rsidR="004F364E" w:rsidRPr="004A0A10" w:rsidRDefault="004F364E" w:rsidP="004A0A10">
            <w:pPr>
              <w:tabs>
                <w:tab w:val="left" w:pos="5508"/>
              </w:tabs>
            </w:pPr>
            <w:r>
              <w:t>6</w:t>
            </w:r>
          </w:p>
        </w:tc>
        <w:tc>
          <w:tcPr>
            <w:tcW w:w="8221" w:type="dxa"/>
            <w:noWrap/>
            <w:hideMark/>
          </w:tcPr>
          <w:p w14:paraId="371B840D" w14:textId="77777777" w:rsidR="004F364E" w:rsidRPr="004A0A10" w:rsidRDefault="004F364E" w:rsidP="004A0A10">
            <w:pPr>
              <w:tabs>
                <w:tab w:val="left" w:pos="5508"/>
              </w:tabs>
            </w:pPr>
            <w:r>
              <w:t>An Roinn Tithíochta, Rialtais Áitiúil agus Oidhreachta</w:t>
            </w:r>
          </w:p>
        </w:tc>
      </w:tr>
      <w:tr w:rsidR="004F364E" w:rsidRPr="004A0A10" w14:paraId="19263FFD" w14:textId="77777777" w:rsidTr="004F364E">
        <w:trPr>
          <w:trHeight w:val="288"/>
        </w:trPr>
        <w:tc>
          <w:tcPr>
            <w:tcW w:w="988" w:type="dxa"/>
            <w:noWrap/>
            <w:hideMark/>
          </w:tcPr>
          <w:p w14:paraId="3434F656" w14:textId="77777777" w:rsidR="004F364E" w:rsidRPr="004A0A10" w:rsidRDefault="004F364E" w:rsidP="004A0A10">
            <w:pPr>
              <w:tabs>
                <w:tab w:val="left" w:pos="5508"/>
              </w:tabs>
            </w:pPr>
            <w:r>
              <w:t>7</w:t>
            </w:r>
          </w:p>
        </w:tc>
        <w:tc>
          <w:tcPr>
            <w:tcW w:w="8221" w:type="dxa"/>
            <w:noWrap/>
            <w:hideMark/>
          </w:tcPr>
          <w:p w14:paraId="669C66F2" w14:textId="77777777" w:rsidR="004F364E" w:rsidRPr="004A0A10" w:rsidRDefault="004F364E" w:rsidP="004A0A10">
            <w:pPr>
              <w:tabs>
                <w:tab w:val="left" w:pos="5508"/>
              </w:tabs>
            </w:pPr>
            <w:r>
              <w:t>An Roinn Forbartha Tuaithe agus Pobail agus an Ghaeltacht</w:t>
            </w:r>
          </w:p>
        </w:tc>
      </w:tr>
      <w:tr w:rsidR="004F364E" w:rsidRPr="004A0A10" w14:paraId="725EB3D6" w14:textId="77777777" w:rsidTr="004F364E">
        <w:trPr>
          <w:trHeight w:val="288"/>
        </w:trPr>
        <w:tc>
          <w:tcPr>
            <w:tcW w:w="988" w:type="dxa"/>
            <w:noWrap/>
            <w:hideMark/>
          </w:tcPr>
          <w:p w14:paraId="6B7179DD" w14:textId="77777777" w:rsidR="004F364E" w:rsidRPr="004A0A10" w:rsidRDefault="004F364E" w:rsidP="004A0A10">
            <w:pPr>
              <w:tabs>
                <w:tab w:val="left" w:pos="5508"/>
              </w:tabs>
            </w:pPr>
            <w:r>
              <w:t>8</w:t>
            </w:r>
          </w:p>
        </w:tc>
        <w:tc>
          <w:tcPr>
            <w:tcW w:w="8221" w:type="dxa"/>
            <w:noWrap/>
            <w:hideMark/>
          </w:tcPr>
          <w:p w14:paraId="3CAA7531" w14:textId="77777777" w:rsidR="004F364E" w:rsidRPr="004A0A10" w:rsidRDefault="004F364E" w:rsidP="004A0A10">
            <w:pPr>
              <w:tabs>
                <w:tab w:val="left" w:pos="5508"/>
              </w:tabs>
            </w:pPr>
            <w:r>
              <w:t>Roinn an Taoisigh</w:t>
            </w:r>
          </w:p>
        </w:tc>
      </w:tr>
      <w:tr w:rsidR="004F364E" w:rsidRPr="004A0A10" w14:paraId="669E6C6C" w14:textId="77777777" w:rsidTr="004F364E">
        <w:trPr>
          <w:trHeight w:val="288"/>
        </w:trPr>
        <w:tc>
          <w:tcPr>
            <w:tcW w:w="988" w:type="dxa"/>
            <w:noWrap/>
            <w:hideMark/>
          </w:tcPr>
          <w:p w14:paraId="36260D2F" w14:textId="77777777" w:rsidR="004F364E" w:rsidRPr="004A0A10" w:rsidRDefault="004F364E" w:rsidP="004A0A10">
            <w:pPr>
              <w:tabs>
                <w:tab w:val="left" w:pos="5508"/>
              </w:tabs>
            </w:pPr>
            <w:r>
              <w:t>9</w:t>
            </w:r>
          </w:p>
        </w:tc>
        <w:tc>
          <w:tcPr>
            <w:tcW w:w="8221" w:type="dxa"/>
            <w:noWrap/>
            <w:hideMark/>
          </w:tcPr>
          <w:p w14:paraId="2F8D9BCA" w14:textId="77777777" w:rsidR="004F364E" w:rsidRPr="004A0A10" w:rsidRDefault="004F364E" w:rsidP="004A0A10">
            <w:pPr>
              <w:tabs>
                <w:tab w:val="left" w:pos="5508"/>
              </w:tabs>
            </w:pPr>
            <w:r>
              <w:t>An Roinn Iompair</w:t>
            </w:r>
          </w:p>
        </w:tc>
      </w:tr>
      <w:tr w:rsidR="004F364E" w:rsidRPr="004A0A10" w14:paraId="42910961" w14:textId="77777777" w:rsidTr="004F364E">
        <w:trPr>
          <w:trHeight w:val="288"/>
        </w:trPr>
        <w:tc>
          <w:tcPr>
            <w:tcW w:w="988" w:type="dxa"/>
            <w:noWrap/>
            <w:hideMark/>
          </w:tcPr>
          <w:p w14:paraId="66B2557B" w14:textId="77777777" w:rsidR="004F364E" w:rsidRPr="007D7542" w:rsidRDefault="004F364E" w:rsidP="004A0A10">
            <w:pPr>
              <w:tabs>
                <w:tab w:val="left" w:pos="5508"/>
              </w:tabs>
              <w:rPr>
                <w:b/>
              </w:rPr>
            </w:pPr>
            <w:r>
              <w:rPr>
                <w:b/>
              </w:rPr>
              <w:t>10</w:t>
            </w:r>
          </w:p>
        </w:tc>
        <w:tc>
          <w:tcPr>
            <w:tcW w:w="8221" w:type="dxa"/>
            <w:noWrap/>
            <w:hideMark/>
          </w:tcPr>
          <w:p w14:paraId="533565D9" w14:textId="77777777" w:rsidR="004F364E" w:rsidRPr="007D7542" w:rsidRDefault="004F364E" w:rsidP="004A0A10">
            <w:pPr>
              <w:tabs>
                <w:tab w:val="left" w:pos="5508"/>
              </w:tabs>
              <w:rPr>
                <w:b/>
              </w:rPr>
            </w:pPr>
            <w:r>
              <w:rPr>
                <w:b/>
              </w:rPr>
              <w:t>Comhairle Contae Dhún na nGall</w:t>
            </w:r>
          </w:p>
        </w:tc>
      </w:tr>
      <w:tr w:rsidR="004F364E" w:rsidRPr="004A0A10" w14:paraId="14C9A321" w14:textId="77777777" w:rsidTr="004F364E">
        <w:trPr>
          <w:trHeight w:val="288"/>
        </w:trPr>
        <w:tc>
          <w:tcPr>
            <w:tcW w:w="988" w:type="dxa"/>
            <w:noWrap/>
            <w:hideMark/>
          </w:tcPr>
          <w:p w14:paraId="51219605" w14:textId="77777777" w:rsidR="004F364E" w:rsidRPr="004A0A10" w:rsidRDefault="004F364E" w:rsidP="004A0A10">
            <w:pPr>
              <w:tabs>
                <w:tab w:val="left" w:pos="5508"/>
              </w:tabs>
            </w:pPr>
            <w:r>
              <w:t>11</w:t>
            </w:r>
          </w:p>
        </w:tc>
        <w:tc>
          <w:tcPr>
            <w:tcW w:w="8221" w:type="dxa"/>
            <w:noWrap/>
            <w:hideMark/>
          </w:tcPr>
          <w:p w14:paraId="5CFA98ED" w14:textId="6AFACB54" w:rsidR="004F364E" w:rsidRPr="004A0A10" w:rsidRDefault="00E1659A" w:rsidP="004A0A10">
            <w:pPr>
              <w:tabs>
                <w:tab w:val="left" w:pos="5508"/>
              </w:tabs>
            </w:pPr>
            <w:r>
              <w:t xml:space="preserve">Comhairle Chontae na Gaillimhe </w:t>
            </w:r>
          </w:p>
        </w:tc>
      </w:tr>
      <w:tr w:rsidR="004F364E" w:rsidRPr="004A0A10" w14:paraId="78CF5893" w14:textId="77777777" w:rsidTr="004F364E">
        <w:trPr>
          <w:trHeight w:val="288"/>
        </w:trPr>
        <w:tc>
          <w:tcPr>
            <w:tcW w:w="988" w:type="dxa"/>
            <w:noWrap/>
            <w:hideMark/>
          </w:tcPr>
          <w:p w14:paraId="1683D31A" w14:textId="77777777" w:rsidR="004F364E" w:rsidRPr="004A0A10" w:rsidRDefault="004F364E" w:rsidP="004A0A10">
            <w:pPr>
              <w:tabs>
                <w:tab w:val="left" w:pos="5508"/>
              </w:tabs>
            </w:pPr>
            <w:r>
              <w:t>12</w:t>
            </w:r>
          </w:p>
        </w:tc>
        <w:tc>
          <w:tcPr>
            <w:tcW w:w="8221" w:type="dxa"/>
            <w:noWrap/>
            <w:hideMark/>
          </w:tcPr>
          <w:p w14:paraId="5487CCF9" w14:textId="77777777" w:rsidR="004F364E" w:rsidRPr="004A0A10" w:rsidRDefault="004F364E" w:rsidP="004A0A10">
            <w:pPr>
              <w:tabs>
                <w:tab w:val="left" w:pos="5508"/>
              </w:tabs>
            </w:pPr>
            <w:r>
              <w:t>Roinn Rialtais</w:t>
            </w:r>
          </w:p>
        </w:tc>
      </w:tr>
      <w:tr w:rsidR="004F364E" w:rsidRPr="004A0A10" w14:paraId="642F608F" w14:textId="77777777" w:rsidTr="004F364E">
        <w:trPr>
          <w:trHeight w:val="288"/>
        </w:trPr>
        <w:tc>
          <w:tcPr>
            <w:tcW w:w="988" w:type="dxa"/>
            <w:noWrap/>
            <w:hideMark/>
          </w:tcPr>
          <w:p w14:paraId="458603BA" w14:textId="77777777" w:rsidR="004F364E" w:rsidRPr="004A0A10" w:rsidRDefault="004F364E" w:rsidP="004A0A10">
            <w:pPr>
              <w:tabs>
                <w:tab w:val="left" w:pos="5508"/>
              </w:tabs>
            </w:pPr>
            <w:r>
              <w:t>13</w:t>
            </w:r>
          </w:p>
        </w:tc>
        <w:tc>
          <w:tcPr>
            <w:tcW w:w="8221" w:type="dxa"/>
            <w:noWrap/>
            <w:hideMark/>
          </w:tcPr>
          <w:p w14:paraId="468B2C4D" w14:textId="77777777" w:rsidR="004F364E" w:rsidRPr="004A0A10" w:rsidRDefault="004F364E" w:rsidP="004A0A10">
            <w:pPr>
              <w:tabs>
                <w:tab w:val="left" w:pos="5508"/>
              </w:tabs>
            </w:pPr>
            <w:r>
              <w:t>Roinn Rialtais</w:t>
            </w:r>
          </w:p>
        </w:tc>
      </w:tr>
      <w:tr w:rsidR="004F364E" w:rsidRPr="007D7542" w14:paraId="2AF305A2" w14:textId="77777777" w:rsidTr="004F364E">
        <w:trPr>
          <w:trHeight w:val="288"/>
        </w:trPr>
        <w:tc>
          <w:tcPr>
            <w:tcW w:w="988" w:type="dxa"/>
            <w:noWrap/>
            <w:hideMark/>
          </w:tcPr>
          <w:p w14:paraId="08983EF2" w14:textId="77777777" w:rsidR="004F364E" w:rsidRPr="007D7542" w:rsidRDefault="004F364E" w:rsidP="004A0A10">
            <w:pPr>
              <w:tabs>
                <w:tab w:val="left" w:pos="5508"/>
              </w:tabs>
              <w:rPr>
                <w:i/>
              </w:rPr>
            </w:pPr>
            <w:r>
              <w:rPr>
                <w:i/>
              </w:rPr>
              <w:t>14</w:t>
            </w:r>
          </w:p>
        </w:tc>
        <w:tc>
          <w:tcPr>
            <w:tcW w:w="8221" w:type="dxa"/>
            <w:noWrap/>
            <w:hideMark/>
          </w:tcPr>
          <w:p w14:paraId="1ED6A134" w14:textId="2FB2B329" w:rsidR="004F364E" w:rsidRPr="004F364E" w:rsidRDefault="004F364E" w:rsidP="004A0A10">
            <w:pPr>
              <w:tabs>
                <w:tab w:val="left" w:pos="5508"/>
              </w:tabs>
            </w:pPr>
            <w:r>
              <w:t>Seirbhís Náisiúnta Sláinte Comhshaoil FSS</w:t>
            </w:r>
          </w:p>
        </w:tc>
      </w:tr>
      <w:tr w:rsidR="004F364E" w:rsidRPr="004A0A10" w14:paraId="6AA999FD" w14:textId="77777777" w:rsidTr="004F364E">
        <w:trPr>
          <w:trHeight w:val="288"/>
        </w:trPr>
        <w:tc>
          <w:tcPr>
            <w:tcW w:w="988" w:type="dxa"/>
            <w:noWrap/>
            <w:hideMark/>
          </w:tcPr>
          <w:p w14:paraId="482BE51A" w14:textId="77777777" w:rsidR="004F364E" w:rsidRPr="004A0A10" w:rsidRDefault="004F364E" w:rsidP="004A0A10">
            <w:pPr>
              <w:tabs>
                <w:tab w:val="left" w:pos="5508"/>
              </w:tabs>
            </w:pPr>
            <w:r>
              <w:t>15</w:t>
            </w:r>
          </w:p>
        </w:tc>
        <w:tc>
          <w:tcPr>
            <w:tcW w:w="8221" w:type="dxa"/>
            <w:noWrap/>
            <w:hideMark/>
          </w:tcPr>
          <w:p w14:paraId="5B9E8037" w14:textId="77777777" w:rsidR="004F364E" w:rsidRPr="004A0A10" w:rsidRDefault="004F364E" w:rsidP="004A0A10">
            <w:pPr>
              <w:tabs>
                <w:tab w:val="left" w:pos="5508"/>
              </w:tabs>
            </w:pPr>
            <w:r>
              <w:t>Comhairle Cathrach agus Contae Luimnigh</w:t>
            </w:r>
          </w:p>
        </w:tc>
      </w:tr>
      <w:tr w:rsidR="004F364E" w:rsidRPr="004A0A10" w14:paraId="445724D8" w14:textId="77777777" w:rsidTr="004F364E">
        <w:trPr>
          <w:trHeight w:val="288"/>
        </w:trPr>
        <w:tc>
          <w:tcPr>
            <w:tcW w:w="988" w:type="dxa"/>
            <w:noWrap/>
            <w:hideMark/>
          </w:tcPr>
          <w:p w14:paraId="07858137" w14:textId="77777777" w:rsidR="004F364E" w:rsidRPr="007D7542" w:rsidRDefault="004F364E" w:rsidP="004A0A10">
            <w:pPr>
              <w:tabs>
                <w:tab w:val="left" w:pos="5508"/>
              </w:tabs>
              <w:rPr>
                <w:b/>
              </w:rPr>
            </w:pPr>
            <w:r>
              <w:rPr>
                <w:b/>
              </w:rPr>
              <w:t>16</w:t>
            </w:r>
          </w:p>
        </w:tc>
        <w:tc>
          <w:tcPr>
            <w:tcW w:w="8221" w:type="dxa"/>
            <w:noWrap/>
            <w:hideMark/>
          </w:tcPr>
          <w:p w14:paraId="43D45895" w14:textId="77777777" w:rsidR="004F364E" w:rsidRPr="007D7542" w:rsidRDefault="004F364E" w:rsidP="004A0A10">
            <w:pPr>
              <w:tabs>
                <w:tab w:val="left" w:pos="5508"/>
              </w:tabs>
              <w:rPr>
                <w:b/>
              </w:rPr>
            </w:pPr>
            <w:r>
              <w:rPr>
                <w:b/>
              </w:rPr>
              <w:t>Gur údarás áitiúil é seo</w:t>
            </w:r>
          </w:p>
        </w:tc>
      </w:tr>
      <w:tr w:rsidR="004F364E" w:rsidRPr="004A0A10" w14:paraId="135477A2" w14:textId="77777777" w:rsidTr="004F364E">
        <w:trPr>
          <w:trHeight w:val="288"/>
        </w:trPr>
        <w:tc>
          <w:tcPr>
            <w:tcW w:w="988" w:type="dxa"/>
            <w:noWrap/>
            <w:hideMark/>
          </w:tcPr>
          <w:p w14:paraId="5E2D4EB4" w14:textId="77777777" w:rsidR="004F364E" w:rsidRPr="004A0A10" w:rsidRDefault="004F364E" w:rsidP="004A0A10">
            <w:pPr>
              <w:tabs>
                <w:tab w:val="left" w:pos="5508"/>
              </w:tabs>
            </w:pPr>
            <w:r>
              <w:t>17</w:t>
            </w:r>
          </w:p>
        </w:tc>
        <w:tc>
          <w:tcPr>
            <w:tcW w:w="8221" w:type="dxa"/>
            <w:noWrap/>
            <w:hideMark/>
          </w:tcPr>
          <w:p w14:paraId="7B7A0666" w14:textId="77777777" w:rsidR="004F364E" w:rsidRPr="004A0A10" w:rsidRDefault="004F364E" w:rsidP="004A0A10">
            <w:pPr>
              <w:tabs>
                <w:tab w:val="left" w:pos="5508"/>
              </w:tabs>
            </w:pPr>
            <w:r>
              <w:t>Comhairle Contae Mhaigh Eo</w:t>
            </w:r>
          </w:p>
        </w:tc>
      </w:tr>
      <w:tr w:rsidR="004F364E" w:rsidRPr="004A0A10" w14:paraId="3EA96E6D" w14:textId="77777777" w:rsidTr="004F364E">
        <w:trPr>
          <w:trHeight w:val="288"/>
        </w:trPr>
        <w:tc>
          <w:tcPr>
            <w:tcW w:w="988" w:type="dxa"/>
            <w:noWrap/>
            <w:hideMark/>
          </w:tcPr>
          <w:p w14:paraId="2A7E5001" w14:textId="77777777" w:rsidR="004F364E" w:rsidRPr="004A0A10" w:rsidRDefault="004F364E" w:rsidP="004A0A10">
            <w:pPr>
              <w:tabs>
                <w:tab w:val="left" w:pos="5508"/>
              </w:tabs>
            </w:pPr>
            <w:r>
              <w:t>18</w:t>
            </w:r>
          </w:p>
        </w:tc>
        <w:tc>
          <w:tcPr>
            <w:tcW w:w="8221" w:type="dxa"/>
            <w:noWrap/>
            <w:hideMark/>
          </w:tcPr>
          <w:p w14:paraId="27E2B0E8" w14:textId="77777777" w:rsidR="004F364E" w:rsidRPr="004A0A10" w:rsidRDefault="004F364E" w:rsidP="004A0A10">
            <w:pPr>
              <w:tabs>
                <w:tab w:val="left" w:pos="5508"/>
              </w:tabs>
            </w:pPr>
            <w:r>
              <w:t xml:space="preserve">Tailte Éireann </w:t>
            </w:r>
          </w:p>
        </w:tc>
      </w:tr>
      <w:tr w:rsidR="004F364E" w:rsidRPr="004A0A10" w14:paraId="488BF1EC" w14:textId="77777777" w:rsidTr="004F364E">
        <w:trPr>
          <w:trHeight w:val="288"/>
        </w:trPr>
        <w:tc>
          <w:tcPr>
            <w:tcW w:w="988" w:type="dxa"/>
            <w:noWrap/>
            <w:hideMark/>
          </w:tcPr>
          <w:p w14:paraId="04FE23A4" w14:textId="77777777" w:rsidR="004F364E" w:rsidRPr="004A0A10" w:rsidRDefault="004F364E" w:rsidP="004A0A10">
            <w:pPr>
              <w:tabs>
                <w:tab w:val="left" w:pos="5508"/>
              </w:tabs>
            </w:pPr>
            <w:r>
              <w:t>19</w:t>
            </w:r>
          </w:p>
        </w:tc>
        <w:tc>
          <w:tcPr>
            <w:tcW w:w="8221" w:type="dxa"/>
            <w:noWrap/>
            <w:hideMark/>
          </w:tcPr>
          <w:p w14:paraId="2AF9B470" w14:textId="77777777" w:rsidR="004F364E" w:rsidRPr="004A0A10" w:rsidRDefault="004F364E" w:rsidP="004A0A10">
            <w:pPr>
              <w:tabs>
                <w:tab w:val="left" w:pos="5508"/>
              </w:tabs>
              <w:spacing w:after="160"/>
            </w:pPr>
            <w:r>
              <w:t>An Roinn Aeráide, Fuinnimh agus Comhshaoil</w:t>
            </w:r>
          </w:p>
        </w:tc>
      </w:tr>
    </w:tbl>
    <w:p w14:paraId="17B50662" w14:textId="0388BAF0" w:rsidR="00EB66BF" w:rsidRDefault="00EB66BF">
      <w:pPr>
        <w:rPr>
          <w:rFonts w:asciiTheme="majorHAnsi" w:eastAsiaTheme="majorEastAsia" w:hAnsiTheme="majorHAnsi" w:cstheme="majorBidi"/>
          <w:color w:val="2E74B5" w:themeColor="accent1" w:themeShade="BF"/>
          <w:sz w:val="32"/>
          <w:szCs w:val="32"/>
        </w:rPr>
      </w:pPr>
    </w:p>
    <w:p w14:paraId="2F782BA8" w14:textId="77777777" w:rsidR="00EB66BF" w:rsidRDefault="00EB66BF">
      <w:pPr>
        <w:rPr>
          <w:rFonts w:asciiTheme="majorHAnsi" w:eastAsiaTheme="majorEastAsia" w:hAnsiTheme="majorHAnsi" w:cstheme="majorBidi"/>
          <w:color w:val="2E74B5" w:themeColor="accent1" w:themeShade="BF"/>
          <w:sz w:val="32"/>
          <w:szCs w:val="32"/>
        </w:rPr>
      </w:pPr>
      <w:r>
        <w:rPr>
          <w:rFonts w:asciiTheme="majorHAnsi" w:hAnsiTheme="majorHAnsi"/>
          <w:color w:val="2E74B5" w:themeColor="accent1" w:themeShade="BF"/>
          <w:sz w:val="32"/>
          <w:szCs w:val="32"/>
        </w:rPr>
        <w:br w:type="page"/>
      </w:r>
    </w:p>
    <w:p w14:paraId="58A315D0" w14:textId="77777777" w:rsidR="008A7A60" w:rsidRDefault="008A7A60">
      <w:pPr>
        <w:rPr>
          <w:rFonts w:asciiTheme="majorHAnsi" w:eastAsiaTheme="majorEastAsia" w:hAnsiTheme="majorHAnsi" w:cstheme="majorBidi"/>
          <w:color w:val="2E74B5" w:themeColor="accent1" w:themeShade="BF"/>
          <w:sz w:val="32"/>
          <w:szCs w:val="32"/>
        </w:rPr>
      </w:pPr>
    </w:p>
    <w:p w14:paraId="410540C8" w14:textId="3B8742BA" w:rsidR="004A0A10" w:rsidRDefault="004A0A10" w:rsidP="00006C3C">
      <w:pPr>
        <w:pStyle w:val="Heading1"/>
        <w:numPr>
          <w:ilvl w:val="0"/>
          <w:numId w:val="25"/>
        </w:numPr>
      </w:pPr>
      <w:r>
        <w:t>Oifig an Choimisinéara um Nochtadh Cosanta</w:t>
      </w:r>
    </w:p>
    <w:p w14:paraId="01931FFD" w14:textId="4E92973B" w:rsidR="0097644C" w:rsidRDefault="0097644C" w:rsidP="00292541">
      <w:pPr>
        <w:pStyle w:val="Heading2"/>
      </w:pPr>
      <w:r>
        <w:t>Cé chomh maith agus a mheasann tú go bhfuil Oifig an Choimisinéara um Nochtadh Cosanta ag comhlíonadh a cuid dualgas?</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3" w:type="dxa"/>
          <w:left w:w="50" w:type="dxa"/>
          <w:bottom w:w="3" w:type="dxa"/>
          <w:right w:w="50" w:type="dxa"/>
        </w:tblCellMar>
        <w:tblLook w:val="04A0" w:firstRow="1" w:lastRow="0" w:firstColumn="1" w:lastColumn="0" w:noHBand="0" w:noVBand="1"/>
      </w:tblPr>
      <w:tblGrid>
        <w:gridCol w:w="1840"/>
        <w:gridCol w:w="1640"/>
        <w:gridCol w:w="844"/>
        <w:gridCol w:w="966"/>
      </w:tblGrid>
      <w:tr w:rsidR="0097644C" w14:paraId="25A7614C" w14:textId="77777777" w:rsidTr="004C26D2">
        <w:tc>
          <w:tcPr>
            <w:tcW w:w="0" w:type="auto"/>
          </w:tcPr>
          <w:p w14:paraId="043ECC89" w14:textId="77777777" w:rsidR="0097644C" w:rsidRDefault="0097644C" w:rsidP="004C26D2"/>
        </w:tc>
        <w:tc>
          <w:tcPr>
            <w:tcW w:w="1640" w:type="dxa"/>
          </w:tcPr>
          <w:p w14:paraId="783949E8" w14:textId="77777777" w:rsidR="0097644C" w:rsidRDefault="0097644C" w:rsidP="004C26D2"/>
        </w:tc>
        <w:tc>
          <w:tcPr>
            <w:tcW w:w="0" w:type="auto"/>
          </w:tcPr>
          <w:p w14:paraId="48D54013" w14:textId="77777777" w:rsidR="0097644C" w:rsidRDefault="0097644C" w:rsidP="004C26D2">
            <w:r>
              <w:rPr>
                <w:b/>
              </w:rPr>
              <w:t>Freagraí</w:t>
            </w:r>
          </w:p>
        </w:tc>
        <w:tc>
          <w:tcPr>
            <w:tcW w:w="0" w:type="auto"/>
          </w:tcPr>
          <w:p w14:paraId="3807FDFB" w14:textId="77777777" w:rsidR="0097644C" w:rsidRDefault="0097644C" w:rsidP="004C26D2">
            <w:r>
              <w:rPr>
                <w:b/>
              </w:rPr>
              <w:t>Céatadán</w:t>
            </w:r>
          </w:p>
        </w:tc>
      </w:tr>
      <w:tr w:rsidR="0097644C" w14:paraId="3CB2B3F8" w14:textId="77777777" w:rsidTr="004C26D2">
        <w:tc>
          <w:tcPr>
            <w:tcW w:w="0" w:type="auto"/>
          </w:tcPr>
          <w:p w14:paraId="214C75A8" w14:textId="77777777" w:rsidR="0097644C" w:rsidRDefault="0097644C" w:rsidP="004C26D2">
            <w:r>
              <w:t>Go han-mhaith</w:t>
            </w:r>
          </w:p>
        </w:tc>
        <w:tc>
          <w:tcPr>
            <w:tcW w:w="0" w:type="auto"/>
          </w:tcPr>
          <w:p w14:paraId="0D4A67BB" w14:textId="77777777" w:rsidR="0097644C" w:rsidRDefault="0097644C" w:rsidP="004C26D2">
            <w:r>
              <w:rPr>
                <w:noProof/>
              </w:rPr>
              <w:drawing>
                <wp:inline distT="0" distB="0" distL="0" distR="0" wp14:anchorId="0B592F67" wp14:editId="777C3BBC">
                  <wp:extent cx="447675" cy="95250"/>
                  <wp:effectExtent l="0" t="0" r="0" b="0"/>
                  <wp:docPr id="23" name="Picture 23"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447675" cy="95250"/>
                          </a:xfrm>
                          <a:prstGeom prst="rect">
                            <a:avLst/>
                          </a:prstGeom>
                        </pic:spPr>
                      </pic:pic>
                    </a:graphicData>
                  </a:graphic>
                </wp:inline>
              </w:drawing>
            </w:r>
          </w:p>
        </w:tc>
        <w:tc>
          <w:tcPr>
            <w:tcW w:w="0" w:type="auto"/>
          </w:tcPr>
          <w:p w14:paraId="7A7A1F29" w14:textId="77777777" w:rsidR="0097644C" w:rsidRDefault="0097644C" w:rsidP="004C26D2">
            <w:r>
              <w:t>11</w:t>
            </w:r>
          </w:p>
        </w:tc>
        <w:tc>
          <w:tcPr>
            <w:tcW w:w="0" w:type="auto"/>
          </w:tcPr>
          <w:p w14:paraId="3A0A6ADF" w14:textId="77777777" w:rsidR="0097644C" w:rsidRDefault="0097644C" w:rsidP="004C26D2">
            <w:r>
              <w:t>48%</w:t>
            </w:r>
          </w:p>
        </w:tc>
      </w:tr>
      <w:tr w:rsidR="0097644C" w14:paraId="16684868" w14:textId="77777777" w:rsidTr="004C26D2">
        <w:tc>
          <w:tcPr>
            <w:tcW w:w="0" w:type="auto"/>
          </w:tcPr>
          <w:p w14:paraId="2EAF0B75" w14:textId="77777777" w:rsidR="0097644C" w:rsidRDefault="0097644C" w:rsidP="004C26D2">
            <w:r>
              <w:t>Go réasúnta maith</w:t>
            </w:r>
          </w:p>
        </w:tc>
        <w:tc>
          <w:tcPr>
            <w:tcW w:w="0" w:type="auto"/>
          </w:tcPr>
          <w:p w14:paraId="0C576398" w14:textId="77777777" w:rsidR="0097644C" w:rsidRDefault="0097644C" w:rsidP="004C26D2">
            <w:r>
              <w:rPr>
                <w:noProof/>
              </w:rPr>
              <w:drawing>
                <wp:inline distT="0" distB="0" distL="0" distR="0" wp14:anchorId="740C99C6" wp14:editId="22743226">
                  <wp:extent cx="323850" cy="95250"/>
                  <wp:effectExtent l="0" t="0" r="0" b="0"/>
                  <wp:docPr id="24" name="Picture 24"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23850" cy="95250"/>
                          </a:xfrm>
                          <a:prstGeom prst="rect">
                            <a:avLst/>
                          </a:prstGeom>
                        </pic:spPr>
                      </pic:pic>
                    </a:graphicData>
                  </a:graphic>
                </wp:inline>
              </w:drawing>
            </w:r>
          </w:p>
        </w:tc>
        <w:tc>
          <w:tcPr>
            <w:tcW w:w="0" w:type="auto"/>
          </w:tcPr>
          <w:p w14:paraId="0F947AC4" w14:textId="77777777" w:rsidR="0097644C" w:rsidRDefault="0097644C" w:rsidP="004C26D2">
            <w:r>
              <w:t>8</w:t>
            </w:r>
          </w:p>
        </w:tc>
        <w:tc>
          <w:tcPr>
            <w:tcW w:w="0" w:type="auto"/>
          </w:tcPr>
          <w:p w14:paraId="4E365BB0" w14:textId="77777777" w:rsidR="0097644C" w:rsidRDefault="0097644C" w:rsidP="004C26D2">
            <w:r>
              <w:t>35%</w:t>
            </w:r>
          </w:p>
        </w:tc>
      </w:tr>
      <w:tr w:rsidR="0097644C" w14:paraId="459F0AA6" w14:textId="77777777" w:rsidTr="004C26D2">
        <w:tc>
          <w:tcPr>
            <w:tcW w:w="0" w:type="auto"/>
          </w:tcPr>
          <w:p w14:paraId="39AE6C9D" w14:textId="77777777" w:rsidR="0097644C" w:rsidRDefault="0097644C" w:rsidP="004C26D2">
            <w:r>
              <w:t>Teastaíonn feabhas</w:t>
            </w:r>
          </w:p>
        </w:tc>
        <w:tc>
          <w:tcPr>
            <w:tcW w:w="0" w:type="auto"/>
          </w:tcPr>
          <w:p w14:paraId="73898AAA" w14:textId="77777777" w:rsidR="0097644C" w:rsidRDefault="0097644C" w:rsidP="004C26D2">
            <w:r>
              <w:rPr>
                <w:noProof/>
              </w:rPr>
              <w:drawing>
                <wp:inline distT="0" distB="0" distL="0" distR="0" wp14:anchorId="5EB4A0F6" wp14:editId="528FF04E">
                  <wp:extent cx="38100" cy="95250"/>
                  <wp:effectExtent l="0" t="0" r="0" b="0"/>
                  <wp:docPr id="25" name="Picture 25"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8100" cy="95250"/>
                          </a:xfrm>
                          <a:prstGeom prst="rect">
                            <a:avLst/>
                          </a:prstGeom>
                        </pic:spPr>
                      </pic:pic>
                    </a:graphicData>
                  </a:graphic>
                </wp:inline>
              </w:drawing>
            </w:r>
          </w:p>
        </w:tc>
        <w:tc>
          <w:tcPr>
            <w:tcW w:w="0" w:type="auto"/>
          </w:tcPr>
          <w:p w14:paraId="7E998E78" w14:textId="77777777" w:rsidR="0097644C" w:rsidRDefault="0097644C" w:rsidP="004C26D2">
            <w:r>
              <w:t>1</w:t>
            </w:r>
          </w:p>
        </w:tc>
        <w:tc>
          <w:tcPr>
            <w:tcW w:w="0" w:type="auto"/>
          </w:tcPr>
          <w:p w14:paraId="63FB9564" w14:textId="77777777" w:rsidR="0097644C" w:rsidRDefault="0097644C" w:rsidP="004C26D2">
            <w:r>
              <w:t>4%</w:t>
            </w:r>
          </w:p>
        </w:tc>
      </w:tr>
      <w:tr w:rsidR="0097644C" w14:paraId="02D98BC1" w14:textId="77777777" w:rsidTr="004C26D2">
        <w:tc>
          <w:tcPr>
            <w:tcW w:w="0" w:type="auto"/>
          </w:tcPr>
          <w:p w14:paraId="01685CAC" w14:textId="77777777" w:rsidR="0097644C" w:rsidRDefault="0097644C" w:rsidP="004C26D2">
            <w:r>
              <w:t>Go han-lag</w:t>
            </w:r>
          </w:p>
        </w:tc>
        <w:tc>
          <w:tcPr>
            <w:tcW w:w="0" w:type="auto"/>
          </w:tcPr>
          <w:p w14:paraId="1BB7E836" w14:textId="77777777" w:rsidR="0097644C" w:rsidRDefault="0097644C" w:rsidP="004C26D2"/>
        </w:tc>
        <w:tc>
          <w:tcPr>
            <w:tcW w:w="0" w:type="auto"/>
          </w:tcPr>
          <w:p w14:paraId="79541C28" w14:textId="77777777" w:rsidR="0097644C" w:rsidRDefault="0097644C" w:rsidP="004C26D2">
            <w:r>
              <w:t>0</w:t>
            </w:r>
          </w:p>
        </w:tc>
        <w:tc>
          <w:tcPr>
            <w:tcW w:w="0" w:type="auto"/>
          </w:tcPr>
          <w:p w14:paraId="2AC92D3F" w14:textId="77777777" w:rsidR="0097644C" w:rsidRDefault="0097644C" w:rsidP="004C26D2">
            <w:r>
              <w:t>0%</w:t>
            </w:r>
          </w:p>
        </w:tc>
      </w:tr>
      <w:tr w:rsidR="0097644C" w14:paraId="161E7ABA" w14:textId="77777777" w:rsidTr="004C26D2">
        <w:tc>
          <w:tcPr>
            <w:tcW w:w="0" w:type="auto"/>
          </w:tcPr>
          <w:p w14:paraId="6ED311A0" w14:textId="77777777" w:rsidR="0097644C" w:rsidRDefault="0097644C" w:rsidP="004C26D2">
            <w:r>
              <w:t>Níl a fhios agam</w:t>
            </w:r>
          </w:p>
        </w:tc>
        <w:tc>
          <w:tcPr>
            <w:tcW w:w="0" w:type="auto"/>
          </w:tcPr>
          <w:p w14:paraId="32580EE7" w14:textId="77777777" w:rsidR="0097644C" w:rsidRDefault="0097644C" w:rsidP="004C26D2">
            <w:r>
              <w:rPr>
                <w:noProof/>
              </w:rPr>
              <w:drawing>
                <wp:inline distT="0" distB="0" distL="0" distR="0" wp14:anchorId="7702D299" wp14:editId="425637DC">
                  <wp:extent cx="123825" cy="95250"/>
                  <wp:effectExtent l="0" t="0" r="0" b="0"/>
                  <wp:docPr id="26" name="Picture 26"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123825" cy="95250"/>
                          </a:xfrm>
                          <a:prstGeom prst="rect">
                            <a:avLst/>
                          </a:prstGeom>
                        </pic:spPr>
                      </pic:pic>
                    </a:graphicData>
                  </a:graphic>
                </wp:inline>
              </w:drawing>
            </w:r>
          </w:p>
        </w:tc>
        <w:tc>
          <w:tcPr>
            <w:tcW w:w="0" w:type="auto"/>
          </w:tcPr>
          <w:p w14:paraId="77409459" w14:textId="77777777" w:rsidR="0097644C" w:rsidRDefault="0097644C" w:rsidP="004C26D2">
            <w:r>
              <w:t>3</w:t>
            </w:r>
          </w:p>
        </w:tc>
        <w:tc>
          <w:tcPr>
            <w:tcW w:w="0" w:type="auto"/>
          </w:tcPr>
          <w:p w14:paraId="038811C6" w14:textId="77777777" w:rsidR="0097644C" w:rsidRDefault="0097644C" w:rsidP="004C26D2">
            <w:r>
              <w:t>13%</w:t>
            </w:r>
          </w:p>
        </w:tc>
      </w:tr>
      <w:tr w:rsidR="0097644C" w14:paraId="5F2AA35D" w14:textId="77777777" w:rsidTr="004C26D2">
        <w:tc>
          <w:tcPr>
            <w:tcW w:w="0" w:type="auto"/>
          </w:tcPr>
          <w:p w14:paraId="2A56E1FA" w14:textId="77777777" w:rsidR="0097644C" w:rsidRDefault="0097644C" w:rsidP="004C26D2">
            <w:r>
              <w:t>Freagair ar bith</w:t>
            </w:r>
          </w:p>
        </w:tc>
        <w:tc>
          <w:tcPr>
            <w:tcW w:w="0" w:type="auto"/>
          </w:tcPr>
          <w:p w14:paraId="6227F455" w14:textId="77777777" w:rsidR="0097644C" w:rsidRDefault="0097644C" w:rsidP="004C26D2"/>
        </w:tc>
        <w:tc>
          <w:tcPr>
            <w:tcW w:w="0" w:type="auto"/>
          </w:tcPr>
          <w:p w14:paraId="31D549C8" w14:textId="77777777" w:rsidR="0097644C" w:rsidRDefault="0097644C" w:rsidP="004C26D2">
            <w:r>
              <w:t>0</w:t>
            </w:r>
          </w:p>
        </w:tc>
        <w:tc>
          <w:tcPr>
            <w:tcW w:w="0" w:type="auto"/>
          </w:tcPr>
          <w:p w14:paraId="5E7C3C85" w14:textId="77777777" w:rsidR="0097644C" w:rsidRDefault="0097644C" w:rsidP="004C26D2">
            <w:r>
              <w:t>0%</w:t>
            </w:r>
          </w:p>
        </w:tc>
      </w:tr>
      <w:tr w:rsidR="00D76714" w14:paraId="044E0458" w14:textId="77777777" w:rsidTr="004C26D2">
        <w:tc>
          <w:tcPr>
            <w:tcW w:w="0" w:type="auto"/>
          </w:tcPr>
          <w:p w14:paraId="01CA19F4" w14:textId="77777777" w:rsidR="00D76714" w:rsidRDefault="00D76714" w:rsidP="004C26D2">
            <w:r>
              <w:t>Iomlán</w:t>
            </w:r>
          </w:p>
        </w:tc>
        <w:tc>
          <w:tcPr>
            <w:tcW w:w="0" w:type="auto"/>
          </w:tcPr>
          <w:p w14:paraId="41526016" w14:textId="77777777" w:rsidR="00D76714" w:rsidRDefault="00D76714" w:rsidP="004C26D2"/>
        </w:tc>
        <w:tc>
          <w:tcPr>
            <w:tcW w:w="0" w:type="auto"/>
          </w:tcPr>
          <w:p w14:paraId="103CF98C" w14:textId="77777777" w:rsidR="00D76714" w:rsidRDefault="00D76714" w:rsidP="004C26D2">
            <w:r>
              <w:t>23</w:t>
            </w:r>
          </w:p>
        </w:tc>
        <w:tc>
          <w:tcPr>
            <w:tcW w:w="0" w:type="auto"/>
          </w:tcPr>
          <w:p w14:paraId="0E3E3A44" w14:textId="77777777" w:rsidR="00D76714" w:rsidRDefault="00D76714" w:rsidP="004C26D2"/>
        </w:tc>
      </w:tr>
    </w:tbl>
    <w:p w14:paraId="40095BF1" w14:textId="77777777" w:rsidR="00713387" w:rsidRDefault="00713387" w:rsidP="00096311">
      <w:pPr>
        <w:tabs>
          <w:tab w:val="left" w:pos="5508"/>
        </w:tabs>
      </w:pPr>
    </w:p>
    <w:p w14:paraId="534830D2" w14:textId="1E30944F" w:rsidR="00460604" w:rsidRDefault="00460604" w:rsidP="00292541">
      <w:pPr>
        <w:pStyle w:val="Heading2"/>
      </w:pPr>
      <w:r>
        <w:t xml:space="preserve">Cad a oibríonn go maith? </w:t>
      </w:r>
    </w:p>
    <w:p w14:paraId="1385CCFF" w14:textId="7F07FD3E" w:rsidR="00460604" w:rsidRPr="00460604" w:rsidRDefault="004F364E" w:rsidP="00460604">
      <w:pPr>
        <w:pStyle w:val="ListParagraph"/>
        <w:numPr>
          <w:ilvl w:val="0"/>
          <w:numId w:val="18"/>
        </w:numPr>
        <w:tabs>
          <w:tab w:val="left" w:pos="5508"/>
        </w:tabs>
        <w:rPr>
          <w:i/>
        </w:rPr>
      </w:pPr>
      <w:r>
        <w:rPr>
          <w:b/>
        </w:rPr>
        <w:t xml:space="preserve">Ba </w:t>
      </w:r>
      <w:r>
        <w:rPr>
          <w:i/>
        </w:rPr>
        <w:t xml:space="preserve">iad tráthúlacht agus freagairt thapa Oifig </w:t>
      </w:r>
      <w:r>
        <w:rPr>
          <w:b/>
        </w:rPr>
        <w:t>an Choimisinéara um Nochtadh Cosanta an ghné dhearfach ba mhinice a luadh: “</w:t>
      </w:r>
      <w:r>
        <w:rPr>
          <w:i/>
        </w:rPr>
        <w:t>Ar fheabhas maidir le tuarascálacha ar éagóir a chur chuig na heagraíochtaí cuí go tráthúil.”</w:t>
      </w:r>
      <w:r>
        <w:rPr>
          <w:b/>
        </w:rPr>
        <w:t xml:space="preserve"> Aithníodh, áfach, go bhféadfadh na </w:t>
      </w:r>
      <w:proofErr w:type="spellStart"/>
      <w:r>
        <w:rPr>
          <w:b/>
        </w:rPr>
        <w:t>hamlínte</w:t>
      </w:r>
      <w:proofErr w:type="spellEnd"/>
      <w:r>
        <w:rPr>
          <w:b/>
        </w:rPr>
        <w:t xml:space="preserve"> a bheith rótheann: “Bhainfeadh an próiseas tairbhe as </w:t>
      </w:r>
      <w:proofErr w:type="spellStart"/>
      <w:r>
        <w:rPr>
          <w:b/>
        </w:rPr>
        <w:t>amfhrámaí</w:t>
      </w:r>
      <w:proofErr w:type="spellEnd"/>
      <w:r>
        <w:rPr>
          <w:b/>
        </w:rPr>
        <w:t xml:space="preserve"> níos leithne ionas gur féidir an breithniú cuí, tomhaiste a thabhairt do gach nochtadh</w:t>
      </w:r>
      <w:r>
        <w:t>.”</w:t>
      </w:r>
    </w:p>
    <w:p w14:paraId="0F160AE9" w14:textId="1C2D7143" w:rsidR="00460604" w:rsidRDefault="00460604" w:rsidP="00460604">
      <w:pPr>
        <w:pStyle w:val="ListParagraph"/>
        <w:numPr>
          <w:ilvl w:val="0"/>
          <w:numId w:val="18"/>
        </w:numPr>
        <w:tabs>
          <w:tab w:val="left" w:pos="5508"/>
        </w:tabs>
        <w:rPr>
          <w:i/>
        </w:rPr>
      </w:pPr>
      <w:r>
        <w:t xml:space="preserve">Moladh inrochtaineacht </w:t>
      </w:r>
      <w:r w:rsidRPr="00460604">
        <w:rPr>
          <w:b/>
        </w:rPr>
        <w:t>agus rannpháirtíocht</w:t>
      </w:r>
      <w:r>
        <w:t xml:space="preserve"> fhoireann Oifig an Choimisinéara um Nochtadh Cosanta: “</w:t>
      </w:r>
      <w:r>
        <w:rPr>
          <w:i/>
        </w:rPr>
        <w:t>I mo thaithí féin, tá cur chuige oscailte agus inrochtana ag Oifig an Choimisinéara um Nochtadh Cosanta.”</w:t>
      </w:r>
    </w:p>
    <w:p w14:paraId="5BAD4FEE" w14:textId="2CF1C730" w:rsidR="00460604" w:rsidRDefault="004F364E" w:rsidP="00460604">
      <w:pPr>
        <w:pStyle w:val="ListParagraph"/>
        <w:numPr>
          <w:ilvl w:val="0"/>
          <w:numId w:val="18"/>
        </w:numPr>
        <w:tabs>
          <w:tab w:val="left" w:pos="5508"/>
        </w:tabs>
        <w:rPr>
          <w:i/>
        </w:rPr>
      </w:pPr>
      <w:r>
        <w:t xml:space="preserve">Moladh na nósanna imeachta atá </w:t>
      </w:r>
      <w:r w:rsidR="00460604" w:rsidRPr="004F364E">
        <w:rPr>
          <w:b/>
        </w:rPr>
        <w:t>curtha</w:t>
      </w:r>
      <w:r>
        <w:t xml:space="preserve"> i bhfeidhm: </w:t>
      </w:r>
      <w:r>
        <w:rPr>
          <w:i/>
        </w:rPr>
        <w:t xml:space="preserve">“Tá próisis láidre curtha i bhfeidhm ag Oifig an Choimisinéara um Nochtadh Cosanta chun déileáil leis na </w:t>
      </w:r>
      <w:proofErr w:type="spellStart"/>
      <w:r>
        <w:rPr>
          <w:i/>
        </w:rPr>
        <w:t>nochtuithe</w:t>
      </w:r>
      <w:proofErr w:type="spellEnd"/>
      <w:r>
        <w:rPr>
          <w:i/>
        </w:rPr>
        <w:t xml:space="preserve"> cosanta uile a fhaigheann sí.”</w:t>
      </w:r>
    </w:p>
    <w:p w14:paraId="0F5D0F26" w14:textId="62056E0B" w:rsidR="00460604" w:rsidRPr="00292541" w:rsidRDefault="00460604" w:rsidP="00096311">
      <w:pPr>
        <w:pStyle w:val="ListParagraph"/>
        <w:numPr>
          <w:ilvl w:val="0"/>
          <w:numId w:val="18"/>
        </w:numPr>
        <w:tabs>
          <w:tab w:val="left" w:pos="5508"/>
        </w:tabs>
        <w:rPr>
          <w:i/>
        </w:rPr>
      </w:pPr>
      <w:r>
        <w:t xml:space="preserve">Measadh go raibh an </w:t>
      </w:r>
      <w:r w:rsidRPr="00460604">
        <w:rPr>
          <w:b/>
        </w:rPr>
        <w:t>fhaisnéis agus an treoir a cuireadh ar fáil</w:t>
      </w:r>
      <w:r>
        <w:t xml:space="preserve"> an-chabhrach, agus rinne rannpháirtithe tagairt d’imeachtaí ar leith ar fhreastail siad orthu a fuair siad úsáideach. </w:t>
      </w:r>
    </w:p>
    <w:p w14:paraId="74BBB303" w14:textId="77777777" w:rsidR="00006C3C" w:rsidRDefault="00006C3C" w:rsidP="00292541">
      <w:pPr>
        <w:pStyle w:val="Heading2"/>
      </w:pPr>
    </w:p>
    <w:p w14:paraId="1F83A3DE" w14:textId="7F5B82F3" w:rsidR="00460604" w:rsidRPr="00460604" w:rsidRDefault="00460604" w:rsidP="00292541">
      <w:pPr>
        <w:pStyle w:val="Heading2"/>
      </w:pPr>
      <w:r>
        <w:t xml:space="preserve">Cad a d’fhéadfaí a fheabhsú? </w:t>
      </w:r>
    </w:p>
    <w:p w14:paraId="18323AF8" w14:textId="0F3FBBEE" w:rsidR="00460604" w:rsidRPr="00460604" w:rsidRDefault="00460604" w:rsidP="00460604">
      <w:pPr>
        <w:pStyle w:val="ListParagraph"/>
        <w:numPr>
          <w:ilvl w:val="0"/>
          <w:numId w:val="20"/>
        </w:numPr>
        <w:rPr>
          <w:i/>
        </w:rPr>
      </w:pPr>
      <w:r>
        <w:t xml:space="preserve">Cuireadh roinnt moltaí chun </w:t>
      </w:r>
      <w:r w:rsidRPr="00460604">
        <w:rPr>
          <w:b/>
        </w:rPr>
        <w:t>cinn sna freagraí maidir le feabhsú breise</w:t>
      </w:r>
      <w:r>
        <w:t xml:space="preserve"> ar nósanna imeachta. D’fhéadfadh nach mbeadh cuid díobh indéanta gan athrú reachtaíochta, agus d’fhéadfaí aghaidh níos éasca a thabhairt ar chuid eile, mar shampla: “</w:t>
      </w:r>
      <w:r w:rsidRPr="004F364E">
        <w:rPr>
          <w:i/>
        </w:rPr>
        <w:t>Bheadh sé úsáideach a chur in iúl cá seolann an Coimisinéir tuarascáil a chuireamar isteach agus a fuarthas tríd an gcainéal Aireachta.</w:t>
      </w:r>
      <w:r>
        <w:t>”</w:t>
      </w:r>
    </w:p>
    <w:p w14:paraId="3C836EE5" w14:textId="348A4089" w:rsidR="00460604" w:rsidRPr="00292541" w:rsidRDefault="00460604" w:rsidP="00460604">
      <w:pPr>
        <w:pStyle w:val="ListParagraph"/>
        <w:numPr>
          <w:ilvl w:val="0"/>
          <w:numId w:val="20"/>
        </w:numPr>
        <w:rPr>
          <w:i/>
        </w:rPr>
      </w:pPr>
      <w:r>
        <w:t xml:space="preserve">Rinneadh roinnt moltaí maidir le </w:t>
      </w:r>
      <w:r w:rsidRPr="00460604">
        <w:rPr>
          <w:b/>
        </w:rPr>
        <w:t>rannpháirtíocht níos dlúithe le hoifigigh um nochtadh</w:t>
      </w:r>
      <w:r>
        <w:t xml:space="preserve"> cosanta i gcomhlachtaí éagsúla, trí oiliúint, nuachtlitreacha, ríomhphoist, </w:t>
      </w:r>
      <w:proofErr w:type="spellStart"/>
      <w:r>
        <w:t>rannpháirtíochtaí</w:t>
      </w:r>
      <w:proofErr w:type="spellEnd"/>
      <w:r>
        <w:t xml:space="preserve"> struchtúrtha srl. </w:t>
      </w:r>
    </w:p>
    <w:p w14:paraId="35BB9F2F" w14:textId="77777777" w:rsidR="00006C3C" w:rsidRDefault="00006C3C" w:rsidP="00292541">
      <w:pPr>
        <w:pStyle w:val="Heading2"/>
      </w:pPr>
    </w:p>
    <w:p w14:paraId="16C3BB0F" w14:textId="5FCF7B57" w:rsidR="00460604" w:rsidRPr="00460604" w:rsidRDefault="00460604" w:rsidP="00292541">
      <w:pPr>
        <w:pStyle w:val="Heading2"/>
      </w:pPr>
      <w:r>
        <w:t xml:space="preserve">Cad iad na cuspóirí ar cheart tosaíocht a thabhairt dóibh? </w:t>
      </w:r>
    </w:p>
    <w:p w14:paraId="6DEBE7B1" w14:textId="437C38E9" w:rsidR="00460604" w:rsidRDefault="004F364E" w:rsidP="00460604">
      <w:pPr>
        <w:pStyle w:val="ListParagraph"/>
        <w:numPr>
          <w:ilvl w:val="0"/>
          <w:numId w:val="21"/>
        </w:numPr>
        <w:rPr>
          <w:i/>
        </w:rPr>
      </w:pPr>
      <w:r>
        <w:t xml:space="preserve">Méadaithe ar líon na </w:t>
      </w:r>
      <w:proofErr w:type="spellStart"/>
      <w:r>
        <w:t>nochtuithe</w:t>
      </w:r>
      <w:proofErr w:type="spellEnd"/>
      <w:r>
        <w:t xml:space="preserve"> cosanta, agus an gá a bheith ullamh chun déileáil leo, mar shampla: “Is rud dearfach é an méadú </w:t>
      </w:r>
      <w:r>
        <w:rPr>
          <w:i/>
        </w:rPr>
        <w:t xml:space="preserve">seo ar </w:t>
      </w:r>
      <w:proofErr w:type="spellStart"/>
      <w:r>
        <w:rPr>
          <w:i/>
        </w:rPr>
        <w:t>nochtuithe</w:t>
      </w:r>
      <w:proofErr w:type="spellEnd"/>
      <w:r>
        <w:rPr>
          <w:i/>
        </w:rPr>
        <w:t xml:space="preserve"> cosanta toisc go léiríonn sé muinín mhéadaithe sa phróiseas. Mar sin féin, beidh gá le hinfheistíocht mhéadaithe chun déileáil go cuí leis an leibhéal fáis seo."</w:t>
      </w:r>
      <w:r w:rsidR="00460604" w:rsidRPr="004F364E">
        <w:rPr>
          <w:i/>
        </w:rPr>
        <w:cr/>
      </w:r>
    </w:p>
    <w:p w14:paraId="0E2468D1" w14:textId="77777777" w:rsidR="00460604" w:rsidRPr="00460604" w:rsidRDefault="00460604" w:rsidP="00460604">
      <w:pPr>
        <w:pStyle w:val="ListParagraph"/>
        <w:numPr>
          <w:ilvl w:val="0"/>
          <w:numId w:val="21"/>
        </w:numPr>
        <w:rPr>
          <w:i/>
        </w:rPr>
      </w:pPr>
      <w:r>
        <w:rPr>
          <w:b/>
        </w:rPr>
        <w:t>Rannpháirtíocht leanúnach le comhlachtaí poiblí</w:t>
      </w:r>
      <w:r>
        <w:t>,</w:t>
      </w:r>
      <w:r>
        <w:rPr>
          <w:b/>
        </w:rPr>
        <w:t xml:space="preserve"> agus feasacht phoiblí ar </w:t>
      </w:r>
      <w:proofErr w:type="spellStart"/>
      <w:r>
        <w:rPr>
          <w:b/>
        </w:rPr>
        <w:t>nochtuithe</w:t>
      </w:r>
      <w:proofErr w:type="spellEnd"/>
      <w:r>
        <w:rPr>
          <w:b/>
        </w:rPr>
        <w:t xml:space="preserve"> </w:t>
      </w:r>
      <w:r>
        <w:t>cosanta a fheabhsú.</w:t>
      </w:r>
    </w:p>
    <w:p w14:paraId="25D5C29D" w14:textId="77777777" w:rsidR="00460604" w:rsidRPr="00460604" w:rsidRDefault="00460604" w:rsidP="00460604"/>
    <w:p w14:paraId="1E954D7E" w14:textId="79D69B19" w:rsidR="004A0A10" w:rsidRDefault="00292541" w:rsidP="00006C3C">
      <w:pPr>
        <w:pStyle w:val="Heading2"/>
      </w:pPr>
      <w:r>
        <w:t>Liosta rannpháirtithe Oifig an Choimisinéara um Nochtadh Cosanta</w:t>
      </w:r>
    </w:p>
    <w:p w14:paraId="29E36A60" w14:textId="77777777" w:rsidR="00006C3C" w:rsidRPr="00006C3C" w:rsidRDefault="00006C3C" w:rsidP="00006C3C"/>
    <w:tbl>
      <w:tblPr>
        <w:tblStyle w:val="TableGrid"/>
        <w:tblW w:w="0" w:type="auto"/>
        <w:tblLook w:val="04A0" w:firstRow="1" w:lastRow="0" w:firstColumn="1" w:lastColumn="0" w:noHBand="0" w:noVBand="1"/>
      </w:tblPr>
      <w:tblGrid>
        <w:gridCol w:w="960"/>
        <w:gridCol w:w="7682"/>
      </w:tblGrid>
      <w:tr w:rsidR="004F364E" w:rsidRPr="001A2911" w14:paraId="236EB110" w14:textId="77777777" w:rsidTr="004F364E">
        <w:trPr>
          <w:trHeight w:val="288"/>
        </w:trPr>
        <w:tc>
          <w:tcPr>
            <w:tcW w:w="960" w:type="dxa"/>
            <w:noWrap/>
            <w:hideMark/>
          </w:tcPr>
          <w:p w14:paraId="60CA9969" w14:textId="77777777" w:rsidR="004F364E" w:rsidRPr="001A2911" w:rsidRDefault="004F364E" w:rsidP="001A2911">
            <w:pPr>
              <w:tabs>
                <w:tab w:val="left" w:pos="5508"/>
              </w:tabs>
            </w:pPr>
          </w:p>
        </w:tc>
        <w:tc>
          <w:tcPr>
            <w:tcW w:w="7682" w:type="dxa"/>
            <w:noWrap/>
            <w:hideMark/>
          </w:tcPr>
          <w:p w14:paraId="709F1ED4" w14:textId="77777777" w:rsidR="004F364E" w:rsidRPr="001A2911" w:rsidRDefault="004F364E" w:rsidP="001A2911">
            <w:pPr>
              <w:tabs>
                <w:tab w:val="left" w:pos="5508"/>
              </w:tabs>
              <w:rPr>
                <w:b/>
                <w:bCs/>
              </w:rPr>
            </w:pPr>
            <w:r>
              <w:rPr>
                <w:b/>
              </w:rPr>
              <w:t>Catagóir nó eagraíocht (más cuí)</w:t>
            </w:r>
          </w:p>
        </w:tc>
      </w:tr>
      <w:tr w:rsidR="004F364E" w:rsidRPr="001A2911" w14:paraId="5FDF8E66" w14:textId="77777777" w:rsidTr="004F364E">
        <w:trPr>
          <w:trHeight w:val="288"/>
        </w:trPr>
        <w:tc>
          <w:tcPr>
            <w:tcW w:w="960" w:type="dxa"/>
            <w:noWrap/>
            <w:hideMark/>
          </w:tcPr>
          <w:p w14:paraId="688B8B00" w14:textId="77777777" w:rsidR="004F364E" w:rsidRPr="001A2911" w:rsidRDefault="004F364E" w:rsidP="001A2911">
            <w:pPr>
              <w:tabs>
                <w:tab w:val="left" w:pos="5508"/>
              </w:tabs>
            </w:pPr>
            <w:r>
              <w:t>1</w:t>
            </w:r>
          </w:p>
        </w:tc>
        <w:tc>
          <w:tcPr>
            <w:tcW w:w="7682" w:type="dxa"/>
            <w:noWrap/>
            <w:hideMark/>
          </w:tcPr>
          <w:p w14:paraId="2BC92D67" w14:textId="77777777" w:rsidR="004F364E" w:rsidRPr="001A2911" w:rsidRDefault="004F364E" w:rsidP="001A2911">
            <w:pPr>
              <w:tabs>
                <w:tab w:val="left" w:pos="5508"/>
              </w:tabs>
              <w:spacing w:after="160"/>
            </w:pPr>
            <w:r>
              <w:t>An Garda Síochána</w:t>
            </w:r>
          </w:p>
        </w:tc>
      </w:tr>
      <w:tr w:rsidR="004F364E" w:rsidRPr="001A2911" w14:paraId="1CF163CD" w14:textId="77777777" w:rsidTr="004F364E">
        <w:trPr>
          <w:trHeight w:val="288"/>
        </w:trPr>
        <w:tc>
          <w:tcPr>
            <w:tcW w:w="960" w:type="dxa"/>
            <w:noWrap/>
            <w:hideMark/>
          </w:tcPr>
          <w:p w14:paraId="1E66D1EC" w14:textId="77777777" w:rsidR="004F364E" w:rsidRPr="001A2911" w:rsidRDefault="004F364E" w:rsidP="001A2911">
            <w:pPr>
              <w:tabs>
                <w:tab w:val="left" w:pos="5508"/>
              </w:tabs>
            </w:pPr>
            <w:r>
              <w:t>2</w:t>
            </w:r>
          </w:p>
        </w:tc>
        <w:tc>
          <w:tcPr>
            <w:tcW w:w="7682" w:type="dxa"/>
            <w:noWrap/>
            <w:hideMark/>
          </w:tcPr>
          <w:p w14:paraId="56B5F128" w14:textId="77777777" w:rsidR="004F364E" w:rsidRPr="001A2911" w:rsidRDefault="004F364E" w:rsidP="001A2911">
            <w:pPr>
              <w:tabs>
                <w:tab w:val="left" w:pos="5508"/>
              </w:tabs>
            </w:pPr>
            <w:r>
              <w:t>Banc Ceannais na hÉireann ('Banc Ceannais')</w:t>
            </w:r>
          </w:p>
        </w:tc>
      </w:tr>
      <w:tr w:rsidR="004F364E" w:rsidRPr="001A2911" w14:paraId="195F9F83" w14:textId="77777777" w:rsidTr="004F364E">
        <w:trPr>
          <w:trHeight w:val="288"/>
        </w:trPr>
        <w:tc>
          <w:tcPr>
            <w:tcW w:w="960" w:type="dxa"/>
            <w:noWrap/>
            <w:hideMark/>
          </w:tcPr>
          <w:p w14:paraId="738E61E6" w14:textId="77777777" w:rsidR="004F364E" w:rsidRPr="001A2911" w:rsidRDefault="004F364E" w:rsidP="001A2911">
            <w:pPr>
              <w:tabs>
                <w:tab w:val="left" w:pos="5508"/>
              </w:tabs>
            </w:pPr>
            <w:r>
              <w:t>3</w:t>
            </w:r>
          </w:p>
        </w:tc>
        <w:tc>
          <w:tcPr>
            <w:tcW w:w="7682" w:type="dxa"/>
            <w:noWrap/>
            <w:hideMark/>
          </w:tcPr>
          <w:p w14:paraId="3A20DA33" w14:textId="77777777" w:rsidR="004F364E" w:rsidRPr="001A2911" w:rsidRDefault="004F364E" w:rsidP="001A2911">
            <w:pPr>
              <w:tabs>
                <w:tab w:val="left" w:pos="5508"/>
              </w:tabs>
            </w:pPr>
            <w:r>
              <w:t>Óglaigh na hÉireann</w:t>
            </w:r>
          </w:p>
        </w:tc>
      </w:tr>
      <w:tr w:rsidR="004F364E" w:rsidRPr="001A2911" w14:paraId="0ECBD36B" w14:textId="77777777" w:rsidTr="004F364E">
        <w:trPr>
          <w:trHeight w:val="288"/>
        </w:trPr>
        <w:tc>
          <w:tcPr>
            <w:tcW w:w="960" w:type="dxa"/>
            <w:noWrap/>
            <w:hideMark/>
          </w:tcPr>
          <w:p w14:paraId="047714EC" w14:textId="77777777" w:rsidR="004F364E" w:rsidRPr="001A2911" w:rsidRDefault="004F364E" w:rsidP="001A2911">
            <w:pPr>
              <w:tabs>
                <w:tab w:val="left" w:pos="5508"/>
              </w:tabs>
            </w:pPr>
            <w:r>
              <w:t>4</w:t>
            </w:r>
          </w:p>
        </w:tc>
        <w:tc>
          <w:tcPr>
            <w:tcW w:w="7682" w:type="dxa"/>
            <w:noWrap/>
            <w:hideMark/>
          </w:tcPr>
          <w:p w14:paraId="763C9FD0" w14:textId="77777777" w:rsidR="004F364E" w:rsidRPr="001A2911" w:rsidRDefault="004F364E" w:rsidP="001A2911">
            <w:pPr>
              <w:tabs>
                <w:tab w:val="left" w:pos="5508"/>
              </w:tabs>
            </w:pPr>
            <w:r>
              <w:t>An Roinn Aeráide, Fuinnimh agus Comhshaoil</w:t>
            </w:r>
          </w:p>
        </w:tc>
      </w:tr>
      <w:tr w:rsidR="004F364E" w:rsidRPr="001A2911" w14:paraId="6FA8A76F" w14:textId="77777777" w:rsidTr="004F364E">
        <w:trPr>
          <w:trHeight w:val="288"/>
        </w:trPr>
        <w:tc>
          <w:tcPr>
            <w:tcW w:w="960" w:type="dxa"/>
            <w:noWrap/>
            <w:hideMark/>
          </w:tcPr>
          <w:p w14:paraId="3C7A763B" w14:textId="77777777" w:rsidR="004F364E" w:rsidRPr="001A2911" w:rsidRDefault="004F364E" w:rsidP="001A2911">
            <w:pPr>
              <w:tabs>
                <w:tab w:val="left" w:pos="5508"/>
              </w:tabs>
            </w:pPr>
            <w:r>
              <w:t>5</w:t>
            </w:r>
          </w:p>
        </w:tc>
        <w:tc>
          <w:tcPr>
            <w:tcW w:w="7682" w:type="dxa"/>
            <w:noWrap/>
            <w:hideMark/>
          </w:tcPr>
          <w:p w14:paraId="16FC7F34" w14:textId="77777777" w:rsidR="004F364E" w:rsidRPr="001A2911" w:rsidRDefault="004F364E" w:rsidP="001A2911">
            <w:pPr>
              <w:tabs>
                <w:tab w:val="left" w:pos="5508"/>
              </w:tabs>
            </w:pPr>
            <w:r>
              <w:t>An Roinn Oideachais agus Óige</w:t>
            </w:r>
          </w:p>
        </w:tc>
      </w:tr>
      <w:tr w:rsidR="004F364E" w:rsidRPr="001A2911" w14:paraId="53D76D38" w14:textId="77777777" w:rsidTr="004F364E">
        <w:trPr>
          <w:trHeight w:val="288"/>
        </w:trPr>
        <w:tc>
          <w:tcPr>
            <w:tcW w:w="960" w:type="dxa"/>
            <w:noWrap/>
            <w:hideMark/>
          </w:tcPr>
          <w:p w14:paraId="342C3A59" w14:textId="77777777" w:rsidR="004F364E" w:rsidRPr="001A2911" w:rsidRDefault="004F364E" w:rsidP="001A2911">
            <w:pPr>
              <w:tabs>
                <w:tab w:val="left" w:pos="5508"/>
              </w:tabs>
            </w:pPr>
            <w:r>
              <w:t>6</w:t>
            </w:r>
          </w:p>
        </w:tc>
        <w:tc>
          <w:tcPr>
            <w:tcW w:w="7682" w:type="dxa"/>
            <w:noWrap/>
            <w:hideMark/>
          </w:tcPr>
          <w:p w14:paraId="362C12BB" w14:textId="77777777" w:rsidR="004F364E" w:rsidRPr="001A2911" w:rsidRDefault="004F364E" w:rsidP="001A2911">
            <w:pPr>
              <w:tabs>
                <w:tab w:val="left" w:pos="5508"/>
              </w:tabs>
            </w:pPr>
            <w:r>
              <w:t>An Roinn Gnóthaí Eachtracha agus Trádála</w:t>
            </w:r>
          </w:p>
        </w:tc>
      </w:tr>
      <w:tr w:rsidR="004F364E" w:rsidRPr="001A2911" w14:paraId="1B670653" w14:textId="77777777" w:rsidTr="004F364E">
        <w:trPr>
          <w:trHeight w:val="288"/>
        </w:trPr>
        <w:tc>
          <w:tcPr>
            <w:tcW w:w="960" w:type="dxa"/>
            <w:noWrap/>
            <w:hideMark/>
          </w:tcPr>
          <w:p w14:paraId="0A85DCA8" w14:textId="77777777" w:rsidR="004F364E" w:rsidRPr="001A2911" w:rsidRDefault="004F364E" w:rsidP="001A2911">
            <w:pPr>
              <w:tabs>
                <w:tab w:val="left" w:pos="5508"/>
              </w:tabs>
            </w:pPr>
            <w:r>
              <w:t>7</w:t>
            </w:r>
          </w:p>
        </w:tc>
        <w:tc>
          <w:tcPr>
            <w:tcW w:w="7682" w:type="dxa"/>
            <w:noWrap/>
            <w:hideMark/>
          </w:tcPr>
          <w:p w14:paraId="51ED65CB" w14:textId="77777777" w:rsidR="004F364E" w:rsidRPr="001A2911" w:rsidRDefault="004F364E" w:rsidP="001A2911">
            <w:pPr>
              <w:tabs>
                <w:tab w:val="left" w:pos="5508"/>
              </w:tabs>
            </w:pPr>
            <w:r>
              <w:t xml:space="preserve">An Roinn Breisoideachais agus Ardoideachais, Taighde, </w:t>
            </w:r>
            <w:proofErr w:type="spellStart"/>
            <w:r>
              <w:t>Nuálaíochta</w:t>
            </w:r>
            <w:proofErr w:type="spellEnd"/>
            <w:r>
              <w:t xml:space="preserve"> agus Eolaíochta</w:t>
            </w:r>
          </w:p>
        </w:tc>
      </w:tr>
      <w:tr w:rsidR="004F364E" w:rsidRPr="001A2911" w14:paraId="0A4AA4A7" w14:textId="77777777" w:rsidTr="004F364E">
        <w:trPr>
          <w:trHeight w:val="288"/>
        </w:trPr>
        <w:tc>
          <w:tcPr>
            <w:tcW w:w="960" w:type="dxa"/>
            <w:noWrap/>
            <w:hideMark/>
          </w:tcPr>
          <w:p w14:paraId="5A6A4F01" w14:textId="77777777" w:rsidR="004F364E" w:rsidRPr="001A2911" w:rsidRDefault="004F364E" w:rsidP="001A2911">
            <w:pPr>
              <w:tabs>
                <w:tab w:val="left" w:pos="5508"/>
              </w:tabs>
            </w:pPr>
            <w:r>
              <w:t>8</w:t>
            </w:r>
          </w:p>
        </w:tc>
        <w:tc>
          <w:tcPr>
            <w:tcW w:w="7682" w:type="dxa"/>
            <w:noWrap/>
            <w:hideMark/>
          </w:tcPr>
          <w:p w14:paraId="4A11071C" w14:textId="77777777" w:rsidR="004F364E" w:rsidRPr="001A2911" w:rsidRDefault="004F364E" w:rsidP="001A2911">
            <w:pPr>
              <w:tabs>
                <w:tab w:val="left" w:pos="5508"/>
              </w:tabs>
            </w:pPr>
            <w:r>
              <w:t>An Roinn Tithíochta, Rialtais Áitiúil agus Oidhreachta.</w:t>
            </w:r>
          </w:p>
        </w:tc>
      </w:tr>
      <w:tr w:rsidR="004F364E" w:rsidRPr="001A2911" w14:paraId="6A37CA2C" w14:textId="77777777" w:rsidTr="004F364E">
        <w:trPr>
          <w:trHeight w:val="288"/>
        </w:trPr>
        <w:tc>
          <w:tcPr>
            <w:tcW w:w="960" w:type="dxa"/>
            <w:noWrap/>
            <w:hideMark/>
          </w:tcPr>
          <w:p w14:paraId="6C9B4839" w14:textId="77777777" w:rsidR="004F364E" w:rsidRPr="001A2911" w:rsidRDefault="004F364E" w:rsidP="001A2911">
            <w:pPr>
              <w:tabs>
                <w:tab w:val="left" w:pos="5508"/>
              </w:tabs>
            </w:pPr>
            <w:r>
              <w:t>9</w:t>
            </w:r>
          </w:p>
        </w:tc>
        <w:tc>
          <w:tcPr>
            <w:tcW w:w="7682" w:type="dxa"/>
            <w:noWrap/>
            <w:hideMark/>
          </w:tcPr>
          <w:p w14:paraId="43568BA3" w14:textId="77777777" w:rsidR="004F364E" w:rsidRPr="001A2911" w:rsidRDefault="004F364E" w:rsidP="001A2911">
            <w:pPr>
              <w:tabs>
                <w:tab w:val="left" w:pos="5508"/>
              </w:tabs>
            </w:pPr>
            <w:r>
              <w:t>An Roinn Dlí agus Cirt, Gnóthaí Baile agus Imirce</w:t>
            </w:r>
          </w:p>
        </w:tc>
      </w:tr>
      <w:tr w:rsidR="004F364E" w:rsidRPr="001A2911" w14:paraId="4DDAE76C" w14:textId="77777777" w:rsidTr="004F364E">
        <w:trPr>
          <w:trHeight w:val="288"/>
        </w:trPr>
        <w:tc>
          <w:tcPr>
            <w:tcW w:w="960" w:type="dxa"/>
            <w:noWrap/>
            <w:hideMark/>
          </w:tcPr>
          <w:p w14:paraId="7953F1A4" w14:textId="77777777" w:rsidR="004F364E" w:rsidRPr="001A2911" w:rsidRDefault="004F364E" w:rsidP="001A2911">
            <w:pPr>
              <w:tabs>
                <w:tab w:val="left" w:pos="5508"/>
              </w:tabs>
            </w:pPr>
            <w:r>
              <w:t>10</w:t>
            </w:r>
          </w:p>
        </w:tc>
        <w:tc>
          <w:tcPr>
            <w:tcW w:w="7682" w:type="dxa"/>
            <w:noWrap/>
            <w:hideMark/>
          </w:tcPr>
          <w:p w14:paraId="16EE4507" w14:textId="77777777" w:rsidR="004F364E" w:rsidRPr="001A2911" w:rsidRDefault="004F364E" w:rsidP="001A2911">
            <w:pPr>
              <w:tabs>
                <w:tab w:val="left" w:pos="5508"/>
              </w:tabs>
            </w:pPr>
            <w:r>
              <w:t xml:space="preserve">An Roinn Caiteachais Phoiblí, Bonneagair, Athchóirithe na Seirbhíse Poiblí agus </w:t>
            </w:r>
            <w:proofErr w:type="spellStart"/>
            <w:r>
              <w:t>Digitithe</w:t>
            </w:r>
            <w:proofErr w:type="spellEnd"/>
            <w:r>
              <w:t>.</w:t>
            </w:r>
          </w:p>
        </w:tc>
      </w:tr>
      <w:tr w:rsidR="004F364E" w:rsidRPr="001A2911" w14:paraId="130D821D" w14:textId="77777777" w:rsidTr="004F364E">
        <w:trPr>
          <w:trHeight w:val="288"/>
        </w:trPr>
        <w:tc>
          <w:tcPr>
            <w:tcW w:w="960" w:type="dxa"/>
            <w:noWrap/>
            <w:hideMark/>
          </w:tcPr>
          <w:p w14:paraId="61ECF7D1" w14:textId="77777777" w:rsidR="004F364E" w:rsidRPr="001A2911" w:rsidRDefault="004F364E" w:rsidP="001A2911">
            <w:pPr>
              <w:tabs>
                <w:tab w:val="left" w:pos="5508"/>
              </w:tabs>
            </w:pPr>
            <w:r>
              <w:t>11</w:t>
            </w:r>
          </w:p>
        </w:tc>
        <w:tc>
          <w:tcPr>
            <w:tcW w:w="7682" w:type="dxa"/>
            <w:noWrap/>
            <w:hideMark/>
          </w:tcPr>
          <w:p w14:paraId="2BFFE554" w14:textId="77777777" w:rsidR="004F364E" w:rsidRPr="001A2911" w:rsidRDefault="004F364E" w:rsidP="001A2911">
            <w:pPr>
              <w:tabs>
                <w:tab w:val="left" w:pos="5508"/>
              </w:tabs>
            </w:pPr>
            <w:r>
              <w:t>An Roinn Forbartha Tuaithe agus Pobail agus an Ghaeltacht</w:t>
            </w:r>
          </w:p>
        </w:tc>
      </w:tr>
      <w:tr w:rsidR="004F364E" w:rsidRPr="001A2911" w14:paraId="3F41D61F" w14:textId="77777777" w:rsidTr="004F364E">
        <w:trPr>
          <w:trHeight w:val="288"/>
        </w:trPr>
        <w:tc>
          <w:tcPr>
            <w:tcW w:w="960" w:type="dxa"/>
            <w:noWrap/>
            <w:hideMark/>
          </w:tcPr>
          <w:p w14:paraId="084547AA" w14:textId="77777777" w:rsidR="004F364E" w:rsidRPr="001A2911" w:rsidRDefault="004F364E" w:rsidP="001A2911">
            <w:pPr>
              <w:tabs>
                <w:tab w:val="left" w:pos="5508"/>
              </w:tabs>
            </w:pPr>
            <w:r>
              <w:t>12</w:t>
            </w:r>
          </w:p>
        </w:tc>
        <w:tc>
          <w:tcPr>
            <w:tcW w:w="7682" w:type="dxa"/>
            <w:noWrap/>
            <w:hideMark/>
          </w:tcPr>
          <w:p w14:paraId="3E32D5D3" w14:textId="77777777" w:rsidR="004F364E" w:rsidRPr="001A2911" w:rsidRDefault="004F364E" w:rsidP="001A2911">
            <w:pPr>
              <w:tabs>
                <w:tab w:val="left" w:pos="5508"/>
              </w:tabs>
            </w:pPr>
            <w:r>
              <w:t>Roinn an Taoisigh</w:t>
            </w:r>
          </w:p>
        </w:tc>
      </w:tr>
      <w:tr w:rsidR="004F364E" w:rsidRPr="001A2911" w14:paraId="5812B509" w14:textId="77777777" w:rsidTr="004F364E">
        <w:trPr>
          <w:trHeight w:val="288"/>
        </w:trPr>
        <w:tc>
          <w:tcPr>
            <w:tcW w:w="960" w:type="dxa"/>
            <w:noWrap/>
            <w:hideMark/>
          </w:tcPr>
          <w:p w14:paraId="5BC02E43" w14:textId="77777777" w:rsidR="004F364E" w:rsidRPr="001A2911" w:rsidRDefault="004F364E" w:rsidP="001A2911">
            <w:pPr>
              <w:tabs>
                <w:tab w:val="left" w:pos="5508"/>
              </w:tabs>
            </w:pPr>
            <w:r>
              <w:t>13</w:t>
            </w:r>
          </w:p>
        </w:tc>
        <w:tc>
          <w:tcPr>
            <w:tcW w:w="7682" w:type="dxa"/>
            <w:noWrap/>
            <w:hideMark/>
          </w:tcPr>
          <w:p w14:paraId="1AD0D1F0" w14:textId="77777777" w:rsidR="004F364E" w:rsidRPr="001A2911" w:rsidRDefault="004F364E" w:rsidP="001A2911">
            <w:pPr>
              <w:tabs>
                <w:tab w:val="left" w:pos="5508"/>
              </w:tabs>
            </w:pPr>
            <w:r>
              <w:t>An Roinn Iompair</w:t>
            </w:r>
          </w:p>
        </w:tc>
      </w:tr>
      <w:tr w:rsidR="004F364E" w:rsidRPr="001A2911" w14:paraId="63114F22" w14:textId="77777777" w:rsidTr="004F364E">
        <w:trPr>
          <w:trHeight w:val="288"/>
        </w:trPr>
        <w:tc>
          <w:tcPr>
            <w:tcW w:w="960" w:type="dxa"/>
            <w:noWrap/>
            <w:hideMark/>
          </w:tcPr>
          <w:p w14:paraId="60B7F3BB" w14:textId="77777777" w:rsidR="004F364E" w:rsidRPr="001A2911" w:rsidRDefault="004F364E" w:rsidP="001A2911">
            <w:pPr>
              <w:tabs>
                <w:tab w:val="left" w:pos="5508"/>
              </w:tabs>
            </w:pPr>
            <w:r>
              <w:t>14</w:t>
            </w:r>
          </w:p>
        </w:tc>
        <w:tc>
          <w:tcPr>
            <w:tcW w:w="7682" w:type="dxa"/>
            <w:noWrap/>
            <w:hideMark/>
          </w:tcPr>
          <w:p w14:paraId="1AFFD168" w14:textId="3DB9F9E3" w:rsidR="004F364E" w:rsidRPr="001A2911" w:rsidRDefault="004B58B5" w:rsidP="001A2911">
            <w:pPr>
              <w:tabs>
                <w:tab w:val="left" w:pos="5508"/>
              </w:tabs>
            </w:pPr>
            <w:r>
              <w:t>Fíneáil</w:t>
            </w:r>
          </w:p>
        </w:tc>
      </w:tr>
      <w:tr w:rsidR="004F364E" w:rsidRPr="001A2911" w14:paraId="200D7717" w14:textId="77777777" w:rsidTr="004F364E">
        <w:trPr>
          <w:trHeight w:val="288"/>
        </w:trPr>
        <w:tc>
          <w:tcPr>
            <w:tcW w:w="960" w:type="dxa"/>
            <w:noWrap/>
            <w:hideMark/>
          </w:tcPr>
          <w:p w14:paraId="2A15A8B7" w14:textId="77777777" w:rsidR="004F364E" w:rsidRPr="001A2911" w:rsidRDefault="004F364E" w:rsidP="001A2911">
            <w:pPr>
              <w:tabs>
                <w:tab w:val="left" w:pos="5508"/>
              </w:tabs>
            </w:pPr>
            <w:r>
              <w:t>15</w:t>
            </w:r>
          </w:p>
        </w:tc>
        <w:tc>
          <w:tcPr>
            <w:tcW w:w="7682" w:type="dxa"/>
            <w:noWrap/>
            <w:hideMark/>
          </w:tcPr>
          <w:p w14:paraId="4F44DE35" w14:textId="77777777" w:rsidR="004F364E" w:rsidRPr="001A2911" w:rsidRDefault="004F364E" w:rsidP="001A2911">
            <w:pPr>
              <w:tabs>
                <w:tab w:val="left" w:pos="5508"/>
              </w:tabs>
            </w:pPr>
            <w:r>
              <w:t>Comhairle Chontae na Gaillimhe</w:t>
            </w:r>
          </w:p>
        </w:tc>
      </w:tr>
      <w:tr w:rsidR="004F364E" w:rsidRPr="001A2911" w14:paraId="351198D0" w14:textId="77777777" w:rsidTr="004F364E">
        <w:trPr>
          <w:trHeight w:val="288"/>
        </w:trPr>
        <w:tc>
          <w:tcPr>
            <w:tcW w:w="960" w:type="dxa"/>
            <w:noWrap/>
            <w:hideMark/>
          </w:tcPr>
          <w:p w14:paraId="3F9E6D0B" w14:textId="77777777" w:rsidR="004F364E" w:rsidRPr="001A2911" w:rsidRDefault="004F364E" w:rsidP="001A2911">
            <w:pPr>
              <w:tabs>
                <w:tab w:val="left" w:pos="5508"/>
              </w:tabs>
            </w:pPr>
            <w:r>
              <w:t>16</w:t>
            </w:r>
          </w:p>
        </w:tc>
        <w:tc>
          <w:tcPr>
            <w:tcW w:w="7682" w:type="dxa"/>
            <w:noWrap/>
            <w:hideMark/>
          </w:tcPr>
          <w:p w14:paraId="556C414A" w14:textId="77777777" w:rsidR="004F364E" w:rsidRPr="001A2911" w:rsidRDefault="004F364E" w:rsidP="001A2911">
            <w:pPr>
              <w:tabs>
                <w:tab w:val="left" w:pos="5508"/>
              </w:tabs>
            </w:pPr>
            <w:r>
              <w:t>Roinn Rialtais</w:t>
            </w:r>
          </w:p>
        </w:tc>
      </w:tr>
      <w:tr w:rsidR="004F364E" w:rsidRPr="001A2911" w14:paraId="444DD437" w14:textId="77777777" w:rsidTr="004F364E">
        <w:trPr>
          <w:trHeight w:val="288"/>
        </w:trPr>
        <w:tc>
          <w:tcPr>
            <w:tcW w:w="960" w:type="dxa"/>
            <w:noWrap/>
            <w:hideMark/>
          </w:tcPr>
          <w:p w14:paraId="7F2030BC" w14:textId="77777777" w:rsidR="004F364E" w:rsidRPr="001A2911" w:rsidRDefault="004F364E" w:rsidP="001A2911">
            <w:pPr>
              <w:tabs>
                <w:tab w:val="left" w:pos="5508"/>
              </w:tabs>
            </w:pPr>
            <w:r>
              <w:t>17</w:t>
            </w:r>
          </w:p>
        </w:tc>
        <w:tc>
          <w:tcPr>
            <w:tcW w:w="7682" w:type="dxa"/>
            <w:noWrap/>
            <w:hideMark/>
          </w:tcPr>
          <w:p w14:paraId="79D6E64B" w14:textId="77777777" w:rsidR="004F364E" w:rsidRPr="001A2911" w:rsidRDefault="004F364E" w:rsidP="001A2911">
            <w:pPr>
              <w:tabs>
                <w:tab w:val="left" w:pos="5508"/>
              </w:tabs>
            </w:pPr>
            <w:r>
              <w:t>Roinn Rialtais</w:t>
            </w:r>
          </w:p>
        </w:tc>
      </w:tr>
      <w:tr w:rsidR="004F364E" w:rsidRPr="001A2911" w14:paraId="281ADA80" w14:textId="77777777" w:rsidTr="004F364E">
        <w:trPr>
          <w:trHeight w:val="288"/>
        </w:trPr>
        <w:tc>
          <w:tcPr>
            <w:tcW w:w="960" w:type="dxa"/>
            <w:noWrap/>
            <w:hideMark/>
          </w:tcPr>
          <w:p w14:paraId="78D31D51" w14:textId="77777777" w:rsidR="004F364E" w:rsidRPr="001A2911" w:rsidRDefault="004F364E" w:rsidP="001A2911">
            <w:pPr>
              <w:tabs>
                <w:tab w:val="left" w:pos="5508"/>
              </w:tabs>
            </w:pPr>
            <w:r>
              <w:t>18</w:t>
            </w:r>
          </w:p>
        </w:tc>
        <w:tc>
          <w:tcPr>
            <w:tcW w:w="7682" w:type="dxa"/>
            <w:noWrap/>
            <w:hideMark/>
          </w:tcPr>
          <w:p w14:paraId="084DB4B9" w14:textId="77777777" w:rsidR="004F364E" w:rsidRPr="001A2911" w:rsidRDefault="004F364E" w:rsidP="001A2911">
            <w:pPr>
              <w:tabs>
                <w:tab w:val="left" w:pos="5508"/>
              </w:tabs>
            </w:pPr>
            <w:r>
              <w:t>Feidhmeannacht na Seirbhíse Sláinte (FSS)</w:t>
            </w:r>
          </w:p>
        </w:tc>
      </w:tr>
      <w:tr w:rsidR="004F364E" w:rsidRPr="001A2911" w14:paraId="61DD4BE8" w14:textId="77777777" w:rsidTr="004F364E">
        <w:trPr>
          <w:trHeight w:val="288"/>
        </w:trPr>
        <w:tc>
          <w:tcPr>
            <w:tcW w:w="960" w:type="dxa"/>
            <w:noWrap/>
            <w:hideMark/>
          </w:tcPr>
          <w:p w14:paraId="293D2A4E" w14:textId="77777777" w:rsidR="004F364E" w:rsidRPr="001A2911" w:rsidRDefault="004F364E" w:rsidP="001A2911">
            <w:pPr>
              <w:tabs>
                <w:tab w:val="left" w:pos="5508"/>
              </w:tabs>
            </w:pPr>
            <w:r>
              <w:t>19</w:t>
            </w:r>
          </w:p>
        </w:tc>
        <w:tc>
          <w:tcPr>
            <w:tcW w:w="7682" w:type="dxa"/>
            <w:noWrap/>
            <w:hideMark/>
          </w:tcPr>
          <w:p w14:paraId="76061194" w14:textId="77777777" w:rsidR="004F364E" w:rsidRPr="001A2911" w:rsidRDefault="004F364E" w:rsidP="001A2911">
            <w:pPr>
              <w:tabs>
                <w:tab w:val="left" w:pos="5508"/>
              </w:tabs>
            </w:pPr>
            <w:r>
              <w:t>FSS</w:t>
            </w:r>
          </w:p>
        </w:tc>
      </w:tr>
      <w:tr w:rsidR="004F364E" w:rsidRPr="001A2911" w14:paraId="02F4F969" w14:textId="77777777" w:rsidTr="004F364E">
        <w:trPr>
          <w:trHeight w:val="288"/>
        </w:trPr>
        <w:tc>
          <w:tcPr>
            <w:tcW w:w="960" w:type="dxa"/>
            <w:noWrap/>
            <w:hideMark/>
          </w:tcPr>
          <w:p w14:paraId="01B5E7EA" w14:textId="77777777" w:rsidR="004F364E" w:rsidRPr="001A2911" w:rsidRDefault="004F364E" w:rsidP="001A2911">
            <w:pPr>
              <w:tabs>
                <w:tab w:val="left" w:pos="5508"/>
              </w:tabs>
            </w:pPr>
            <w:r>
              <w:t>20</w:t>
            </w:r>
          </w:p>
        </w:tc>
        <w:tc>
          <w:tcPr>
            <w:tcW w:w="7682" w:type="dxa"/>
            <w:noWrap/>
            <w:hideMark/>
          </w:tcPr>
          <w:p w14:paraId="0E9B9D7A" w14:textId="77777777" w:rsidR="004F364E" w:rsidRPr="001A2911" w:rsidRDefault="004F364E" w:rsidP="001A2911">
            <w:pPr>
              <w:tabs>
                <w:tab w:val="left" w:pos="5508"/>
              </w:tabs>
            </w:pPr>
            <w:r>
              <w:t>Seirbhís Phríosúin na hÉireann</w:t>
            </w:r>
          </w:p>
        </w:tc>
      </w:tr>
      <w:tr w:rsidR="004F364E" w:rsidRPr="001A2911" w14:paraId="52BD897B" w14:textId="77777777" w:rsidTr="004F364E">
        <w:trPr>
          <w:trHeight w:val="288"/>
        </w:trPr>
        <w:tc>
          <w:tcPr>
            <w:tcW w:w="960" w:type="dxa"/>
            <w:noWrap/>
            <w:hideMark/>
          </w:tcPr>
          <w:p w14:paraId="0B10EB71" w14:textId="77777777" w:rsidR="004F364E" w:rsidRPr="001A2911" w:rsidRDefault="004F364E" w:rsidP="001A2911">
            <w:pPr>
              <w:tabs>
                <w:tab w:val="left" w:pos="5508"/>
              </w:tabs>
            </w:pPr>
            <w:r>
              <w:t>21</w:t>
            </w:r>
          </w:p>
        </w:tc>
        <w:tc>
          <w:tcPr>
            <w:tcW w:w="7682" w:type="dxa"/>
            <w:noWrap/>
            <w:hideMark/>
          </w:tcPr>
          <w:p w14:paraId="5F8A2BC2" w14:textId="77777777" w:rsidR="004F364E" w:rsidRPr="001A2911" w:rsidRDefault="004F364E" w:rsidP="001A2911">
            <w:pPr>
              <w:tabs>
                <w:tab w:val="left" w:pos="5508"/>
              </w:tabs>
            </w:pPr>
            <w:r>
              <w:t>Comhairle Contae Átha Cliath Theas</w:t>
            </w:r>
          </w:p>
        </w:tc>
      </w:tr>
      <w:tr w:rsidR="004F364E" w:rsidRPr="001A2911" w14:paraId="3A022E63" w14:textId="77777777" w:rsidTr="004F364E">
        <w:trPr>
          <w:trHeight w:val="288"/>
        </w:trPr>
        <w:tc>
          <w:tcPr>
            <w:tcW w:w="960" w:type="dxa"/>
            <w:noWrap/>
            <w:hideMark/>
          </w:tcPr>
          <w:p w14:paraId="4C50074E" w14:textId="77777777" w:rsidR="004F364E" w:rsidRPr="001A2911" w:rsidRDefault="004F364E" w:rsidP="001A2911">
            <w:pPr>
              <w:tabs>
                <w:tab w:val="left" w:pos="5508"/>
              </w:tabs>
            </w:pPr>
            <w:r>
              <w:t>22</w:t>
            </w:r>
          </w:p>
        </w:tc>
        <w:tc>
          <w:tcPr>
            <w:tcW w:w="7682" w:type="dxa"/>
            <w:noWrap/>
            <w:hideMark/>
          </w:tcPr>
          <w:p w14:paraId="4ED0C429" w14:textId="77777777" w:rsidR="004F364E" w:rsidRPr="001A2911" w:rsidRDefault="004F364E" w:rsidP="001A2911">
            <w:pPr>
              <w:tabs>
                <w:tab w:val="left" w:pos="5508"/>
              </w:tabs>
            </w:pPr>
            <w:r>
              <w:t>Ollscoil Teicneolaíochta na Sionainne, Lár Tíre: an Meán-Iarthar</w:t>
            </w:r>
          </w:p>
        </w:tc>
      </w:tr>
      <w:tr w:rsidR="004F364E" w:rsidRPr="001A2911" w14:paraId="33989E48" w14:textId="77777777" w:rsidTr="004F364E">
        <w:trPr>
          <w:trHeight w:val="288"/>
        </w:trPr>
        <w:tc>
          <w:tcPr>
            <w:tcW w:w="960" w:type="dxa"/>
            <w:noWrap/>
            <w:hideMark/>
          </w:tcPr>
          <w:p w14:paraId="00BA6F79" w14:textId="77777777" w:rsidR="004F364E" w:rsidRPr="001A2911" w:rsidRDefault="004F364E" w:rsidP="001A2911">
            <w:pPr>
              <w:tabs>
                <w:tab w:val="left" w:pos="5508"/>
              </w:tabs>
            </w:pPr>
            <w:r>
              <w:t>23</w:t>
            </w:r>
          </w:p>
        </w:tc>
        <w:tc>
          <w:tcPr>
            <w:tcW w:w="7682" w:type="dxa"/>
            <w:noWrap/>
            <w:hideMark/>
          </w:tcPr>
          <w:p w14:paraId="1184ED84" w14:textId="77777777" w:rsidR="004F364E" w:rsidRPr="001A2911" w:rsidRDefault="004F364E" w:rsidP="001A2911">
            <w:pPr>
              <w:tabs>
                <w:tab w:val="left" w:pos="5508"/>
              </w:tabs>
            </w:pPr>
            <w:r>
              <w:t>Comhairle Chontae Loch Garman</w:t>
            </w:r>
          </w:p>
        </w:tc>
      </w:tr>
    </w:tbl>
    <w:p w14:paraId="2A80259A" w14:textId="7E6EDFD6" w:rsidR="00006C3C" w:rsidRDefault="00006C3C" w:rsidP="0069668E">
      <w:pPr>
        <w:pStyle w:val="Heading1"/>
      </w:pPr>
    </w:p>
    <w:p w14:paraId="59391887" w14:textId="461584BC" w:rsidR="00292541" w:rsidRDefault="00292541" w:rsidP="00006C3C">
      <w:pPr>
        <w:rPr>
          <w:rFonts w:asciiTheme="majorHAnsi" w:eastAsiaTheme="majorEastAsia" w:hAnsiTheme="majorHAnsi" w:cstheme="majorBidi"/>
          <w:color w:val="2E74B5" w:themeColor="accent1" w:themeShade="BF"/>
          <w:sz w:val="32"/>
          <w:szCs w:val="32"/>
        </w:rPr>
      </w:pPr>
    </w:p>
    <w:p w14:paraId="72C33E94" w14:textId="77777777" w:rsidR="00006C3C" w:rsidRDefault="00006C3C" w:rsidP="00006C3C">
      <w:pPr>
        <w:rPr>
          <w:rFonts w:asciiTheme="majorHAnsi" w:eastAsiaTheme="majorEastAsia" w:hAnsiTheme="majorHAnsi" w:cstheme="majorBidi"/>
          <w:color w:val="2E74B5" w:themeColor="accent1" w:themeShade="BF"/>
          <w:sz w:val="32"/>
          <w:szCs w:val="32"/>
        </w:rPr>
      </w:pPr>
    </w:p>
    <w:p w14:paraId="2E4F2A28" w14:textId="77777777" w:rsidR="00006C3C" w:rsidRDefault="00006C3C" w:rsidP="00006C3C">
      <w:pPr>
        <w:rPr>
          <w:rFonts w:asciiTheme="majorHAnsi" w:eastAsiaTheme="majorEastAsia" w:hAnsiTheme="majorHAnsi" w:cstheme="majorBidi"/>
          <w:color w:val="2E74B5" w:themeColor="accent1" w:themeShade="BF"/>
          <w:sz w:val="32"/>
          <w:szCs w:val="32"/>
        </w:rPr>
      </w:pPr>
    </w:p>
    <w:p w14:paraId="602DABB1" w14:textId="77777777" w:rsidR="00006C3C" w:rsidRDefault="00006C3C" w:rsidP="00006C3C">
      <w:pPr>
        <w:rPr>
          <w:rFonts w:asciiTheme="majorHAnsi" w:eastAsiaTheme="majorEastAsia" w:hAnsiTheme="majorHAnsi" w:cstheme="majorBidi"/>
          <w:color w:val="2E74B5" w:themeColor="accent1" w:themeShade="BF"/>
          <w:sz w:val="32"/>
          <w:szCs w:val="32"/>
        </w:rPr>
      </w:pPr>
    </w:p>
    <w:p w14:paraId="23E21569" w14:textId="77777777" w:rsidR="00006C3C" w:rsidRPr="00006C3C" w:rsidRDefault="00006C3C" w:rsidP="00006C3C">
      <w:pPr>
        <w:rPr>
          <w:rFonts w:asciiTheme="majorHAnsi" w:eastAsiaTheme="majorEastAsia" w:hAnsiTheme="majorHAnsi" w:cstheme="majorBidi"/>
          <w:color w:val="2E74B5" w:themeColor="accent1" w:themeShade="BF"/>
          <w:sz w:val="32"/>
          <w:szCs w:val="32"/>
        </w:rPr>
      </w:pPr>
    </w:p>
    <w:p w14:paraId="10EE3397" w14:textId="230C26E3" w:rsidR="0069668E" w:rsidRDefault="0069668E" w:rsidP="00006C3C">
      <w:pPr>
        <w:pStyle w:val="Heading1"/>
        <w:numPr>
          <w:ilvl w:val="0"/>
          <w:numId w:val="25"/>
        </w:numPr>
      </w:pPr>
      <w:r>
        <w:t>Coimisiún Caighdeáin</w:t>
      </w:r>
    </w:p>
    <w:p w14:paraId="7ADD42C3" w14:textId="46610C72" w:rsidR="00292541" w:rsidRPr="00292541" w:rsidRDefault="0069668E" w:rsidP="00292541">
      <w:pPr>
        <w:pStyle w:val="Heading2"/>
      </w:pPr>
      <w:r>
        <w:t>Cé chomh maith agus a mheasann tú go bhfuil an Coimisiún um Chaighdeáin in Oifigí Poiblí ag comhlíonadh a chuid dualgas?</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3" w:type="dxa"/>
          <w:left w:w="50" w:type="dxa"/>
          <w:bottom w:w="3" w:type="dxa"/>
          <w:right w:w="50" w:type="dxa"/>
        </w:tblCellMar>
        <w:tblLook w:val="04A0" w:firstRow="1" w:lastRow="0" w:firstColumn="1" w:lastColumn="0" w:noHBand="0" w:noVBand="1"/>
      </w:tblPr>
      <w:tblGrid>
        <w:gridCol w:w="1840"/>
        <w:gridCol w:w="1640"/>
        <w:gridCol w:w="844"/>
        <w:gridCol w:w="966"/>
      </w:tblGrid>
      <w:tr w:rsidR="0069668E" w14:paraId="4E9A9430" w14:textId="77777777" w:rsidTr="00AB438B">
        <w:tc>
          <w:tcPr>
            <w:tcW w:w="0" w:type="auto"/>
          </w:tcPr>
          <w:p w14:paraId="6A75ADA4" w14:textId="77777777" w:rsidR="0069668E" w:rsidRDefault="0069668E" w:rsidP="00AB438B"/>
        </w:tc>
        <w:tc>
          <w:tcPr>
            <w:tcW w:w="1640" w:type="dxa"/>
          </w:tcPr>
          <w:p w14:paraId="3F93642A" w14:textId="77777777" w:rsidR="0069668E" w:rsidRDefault="0069668E" w:rsidP="00AB438B"/>
        </w:tc>
        <w:tc>
          <w:tcPr>
            <w:tcW w:w="0" w:type="auto"/>
          </w:tcPr>
          <w:p w14:paraId="14767534" w14:textId="77777777" w:rsidR="0069668E" w:rsidRDefault="0069668E" w:rsidP="00AB438B">
            <w:r>
              <w:rPr>
                <w:b/>
              </w:rPr>
              <w:t>Freagraí</w:t>
            </w:r>
          </w:p>
        </w:tc>
        <w:tc>
          <w:tcPr>
            <w:tcW w:w="0" w:type="auto"/>
          </w:tcPr>
          <w:p w14:paraId="1F7B0C7B" w14:textId="77777777" w:rsidR="0069668E" w:rsidRDefault="0069668E" w:rsidP="00AB438B">
            <w:r>
              <w:rPr>
                <w:b/>
              </w:rPr>
              <w:t>Céatadán</w:t>
            </w:r>
          </w:p>
        </w:tc>
      </w:tr>
      <w:tr w:rsidR="0069668E" w14:paraId="6557B374" w14:textId="77777777" w:rsidTr="00AB438B">
        <w:tc>
          <w:tcPr>
            <w:tcW w:w="0" w:type="auto"/>
          </w:tcPr>
          <w:p w14:paraId="1B33D68C" w14:textId="77777777" w:rsidR="0069668E" w:rsidRDefault="0069668E" w:rsidP="00AB438B">
            <w:r>
              <w:t>Go han-mhaith</w:t>
            </w:r>
          </w:p>
        </w:tc>
        <w:tc>
          <w:tcPr>
            <w:tcW w:w="0" w:type="auto"/>
          </w:tcPr>
          <w:p w14:paraId="2EBA7BEC" w14:textId="77777777" w:rsidR="0069668E" w:rsidRDefault="0069668E" w:rsidP="00AB438B">
            <w:r>
              <w:rPr>
                <w:noProof/>
              </w:rPr>
              <w:drawing>
                <wp:inline distT="0" distB="0" distL="0" distR="0" wp14:anchorId="55259389" wp14:editId="1D99DF3D">
                  <wp:extent cx="600075" cy="95250"/>
                  <wp:effectExtent l="0" t="0" r="0" b="0"/>
                  <wp:docPr id="20" name="Picture 20"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600075" cy="95250"/>
                          </a:xfrm>
                          <a:prstGeom prst="rect">
                            <a:avLst/>
                          </a:prstGeom>
                        </pic:spPr>
                      </pic:pic>
                    </a:graphicData>
                  </a:graphic>
                </wp:inline>
              </w:drawing>
            </w:r>
          </w:p>
        </w:tc>
        <w:tc>
          <w:tcPr>
            <w:tcW w:w="0" w:type="auto"/>
          </w:tcPr>
          <w:p w14:paraId="4330D604" w14:textId="77777777" w:rsidR="0069668E" w:rsidRDefault="0069668E" w:rsidP="00AB438B">
            <w:r>
              <w:t>7</w:t>
            </w:r>
          </w:p>
        </w:tc>
        <w:tc>
          <w:tcPr>
            <w:tcW w:w="0" w:type="auto"/>
          </w:tcPr>
          <w:p w14:paraId="438F23A8" w14:textId="77777777" w:rsidR="0069668E" w:rsidRDefault="0069668E" w:rsidP="00AB438B">
            <w:r>
              <w:t>64%</w:t>
            </w:r>
          </w:p>
        </w:tc>
      </w:tr>
      <w:tr w:rsidR="0069668E" w14:paraId="589F003D" w14:textId="77777777" w:rsidTr="00AB438B">
        <w:tc>
          <w:tcPr>
            <w:tcW w:w="0" w:type="auto"/>
          </w:tcPr>
          <w:p w14:paraId="708C57A8" w14:textId="77777777" w:rsidR="0069668E" w:rsidRDefault="0069668E" w:rsidP="00AB438B">
            <w:r>
              <w:t>Go réasúnta maith</w:t>
            </w:r>
          </w:p>
        </w:tc>
        <w:tc>
          <w:tcPr>
            <w:tcW w:w="0" w:type="auto"/>
          </w:tcPr>
          <w:p w14:paraId="530BC529" w14:textId="77777777" w:rsidR="0069668E" w:rsidRDefault="0069668E" w:rsidP="00AB438B">
            <w:r>
              <w:rPr>
                <w:noProof/>
              </w:rPr>
              <w:drawing>
                <wp:inline distT="0" distB="0" distL="0" distR="0" wp14:anchorId="3315F34A" wp14:editId="6C232656">
                  <wp:extent cx="257175" cy="95250"/>
                  <wp:effectExtent l="0" t="0" r="0" b="0"/>
                  <wp:docPr id="21" name="Picture 21"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257175" cy="95250"/>
                          </a:xfrm>
                          <a:prstGeom prst="rect">
                            <a:avLst/>
                          </a:prstGeom>
                        </pic:spPr>
                      </pic:pic>
                    </a:graphicData>
                  </a:graphic>
                </wp:inline>
              </w:drawing>
            </w:r>
          </w:p>
        </w:tc>
        <w:tc>
          <w:tcPr>
            <w:tcW w:w="0" w:type="auto"/>
          </w:tcPr>
          <w:p w14:paraId="05979CED" w14:textId="77777777" w:rsidR="0069668E" w:rsidRDefault="0069668E" w:rsidP="00AB438B">
            <w:r>
              <w:t>3</w:t>
            </w:r>
          </w:p>
        </w:tc>
        <w:tc>
          <w:tcPr>
            <w:tcW w:w="0" w:type="auto"/>
          </w:tcPr>
          <w:p w14:paraId="246BDA36" w14:textId="77777777" w:rsidR="0069668E" w:rsidRDefault="0069668E" w:rsidP="00AB438B">
            <w:r>
              <w:t>27%</w:t>
            </w:r>
          </w:p>
        </w:tc>
      </w:tr>
      <w:tr w:rsidR="0069668E" w14:paraId="2980DE4C" w14:textId="77777777" w:rsidTr="00AB438B">
        <w:tc>
          <w:tcPr>
            <w:tcW w:w="0" w:type="auto"/>
          </w:tcPr>
          <w:p w14:paraId="66D90DF5" w14:textId="77777777" w:rsidR="0069668E" w:rsidRDefault="0069668E" w:rsidP="00AB438B">
            <w:r>
              <w:t>Teastaíonn feabhas</w:t>
            </w:r>
          </w:p>
        </w:tc>
        <w:tc>
          <w:tcPr>
            <w:tcW w:w="0" w:type="auto"/>
          </w:tcPr>
          <w:p w14:paraId="2FF95C20" w14:textId="77777777" w:rsidR="0069668E" w:rsidRDefault="0069668E" w:rsidP="00AB438B">
            <w:r>
              <w:rPr>
                <w:noProof/>
              </w:rPr>
              <w:drawing>
                <wp:inline distT="0" distB="0" distL="0" distR="0" wp14:anchorId="1B82A3E3" wp14:editId="7DD5EBA4">
                  <wp:extent cx="85725" cy="95250"/>
                  <wp:effectExtent l="0" t="0" r="0" b="0"/>
                  <wp:docPr id="22" name="Picture 22"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85725" cy="95250"/>
                          </a:xfrm>
                          <a:prstGeom prst="rect">
                            <a:avLst/>
                          </a:prstGeom>
                        </pic:spPr>
                      </pic:pic>
                    </a:graphicData>
                  </a:graphic>
                </wp:inline>
              </w:drawing>
            </w:r>
          </w:p>
        </w:tc>
        <w:tc>
          <w:tcPr>
            <w:tcW w:w="0" w:type="auto"/>
          </w:tcPr>
          <w:p w14:paraId="0C501597" w14:textId="77777777" w:rsidR="0069668E" w:rsidRDefault="0069668E" w:rsidP="00AB438B">
            <w:r>
              <w:t>1</w:t>
            </w:r>
          </w:p>
        </w:tc>
        <w:tc>
          <w:tcPr>
            <w:tcW w:w="0" w:type="auto"/>
          </w:tcPr>
          <w:p w14:paraId="7758ECC9" w14:textId="77777777" w:rsidR="0069668E" w:rsidRDefault="0069668E" w:rsidP="00AB438B">
            <w:r>
              <w:t>9%</w:t>
            </w:r>
          </w:p>
        </w:tc>
      </w:tr>
      <w:tr w:rsidR="0069668E" w14:paraId="7CC37BEF" w14:textId="77777777" w:rsidTr="00AB438B">
        <w:tc>
          <w:tcPr>
            <w:tcW w:w="0" w:type="auto"/>
          </w:tcPr>
          <w:p w14:paraId="4FDCC613" w14:textId="77777777" w:rsidR="0069668E" w:rsidRDefault="0069668E" w:rsidP="00AB438B">
            <w:r>
              <w:t>Go han-lag</w:t>
            </w:r>
          </w:p>
        </w:tc>
        <w:tc>
          <w:tcPr>
            <w:tcW w:w="0" w:type="auto"/>
          </w:tcPr>
          <w:p w14:paraId="63A7B725" w14:textId="77777777" w:rsidR="0069668E" w:rsidRDefault="0069668E" w:rsidP="00AB438B"/>
        </w:tc>
        <w:tc>
          <w:tcPr>
            <w:tcW w:w="0" w:type="auto"/>
          </w:tcPr>
          <w:p w14:paraId="3429E407" w14:textId="77777777" w:rsidR="0069668E" w:rsidRDefault="0069668E" w:rsidP="00AB438B">
            <w:r>
              <w:t>0</w:t>
            </w:r>
          </w:p>
        </w:tc>
        <w:tc>
          <w:tcPr>
            <w:tcW w:w="0" w:type="auto"/>
          </w:tcPr>
          <w:p w14:paraId="461DB55D" w14:textId="77777777" w:rsidR="0069668E" w:rsidRDefault="0069668E" w:rsidP="00AB438B">
            <w:r>
              <w:t>0%</w:t>
            </w:r>
          </w:p>
        </w:tc>
      </w:tr>
      <w:tr w:rsidR="0069668E" w14:paraId="57849BC3" w14:textId="77777777" w:rsidTr="00AB438B">
        <w:tc>
          <w:tcPr>
            <w:tcW w:w="0" w:type="auto"/>
          </w:tcPr>
          <w:p w14:paraId="72768724" w14:textId="77777777" w:rsidR="0069668E" w:rsidRDefault="0069668E" w:rsidP="00AB438B">
            <w:r>
              <w:t>Níl a fhios agam</w:t>
            </w:r>
          </w:p>
        </w:tc>
        <w:tc>
          <w:tcPr>
            <w:tcW w:w="0" w:type="auto"/>
          </w:tcPr>
          <w:p w14:paraId="482B7214" w14:textId="77777777" w:rsidR="0069668E" w:rsidRDefault="0069668E" w:rsidP="00AB438B"/>
        </w:tc>
        <w:tc>
          <w:tcPr>
            <w:tcW w:w="0" w:type="auto"/>
          </w:tcPr>
          <w:p w14:paraId="45C448CD" w14:textId="77777777" w:rsidR="0069668E" w:rsidRDefault="0069668E" w:rsidP="00AB438B">
            <w:r>
              <w:t>0</w:t>
            </w:r>
          </w:p>
        </w:tc>
        <w:tc>
          <w:tcPr>
            <w:tcW w:w="0" w:type="auto"/>
          </w:tcPr>
          <w:p w14:paraId="1629AAA8" w14:textId="77777777" w:rsidR="0069668E" w:rsidRDefault="0069668E" w:rsidP="00AB438B">
            <w:r>
              <w:t>0%</w:t>
            </w:r>
          </w:p>
        </w:tc>
      </w:tr>
      <w:tr w:rsidR="0069668E" w14:paraId="4CEC1984" w14:textId="77777777" w:rsidTr="00AB438B">
        <w:tc>
          <w:tcPr>
            <w:tcW w:w="0" w:type="auto"/>
          </w:tcPr>
          <w:p w14:paraId="1558728A" w14:textId="77777777" w:rsidR="0069668E" w:rsidRDefault="0069668E" w:rsidP="00AB438B">
            <w:r>
              <w:t>Freagair ar bith</w:t>
            </w:r>
          </w:p>
        </w:tc>
        <w:tc>
          <w:tcPr>
            <w:tcW w:w="0" w:type="auto"/>
          </w:tcPr>
          <w:p w14:paraId="7D2EE4C8" w14:textId="77777777" w:rsidR="0069668E" w:rsidRDefault="0069668E" w:rsidP="00AB438B"/>
        </w:tc>
        <w:tc>
          <w:tcPr>
            <w:tcW w:w="0" w:type="auto"/>
          </w:tcPr>
          <w:p w14:paraId="0B0BC5E5" w14:textId="77777777" w:rsidR="0069668E" w:rsidRDefault="0069668E" w:rsidP="00AB438B">
            <w:r>
              <w:t>0</w:t>
            </w:r>
          </w:p>
        </w:tc>
        <w:tc>
          <w:tcPr>
            <w:tcW w:w="0" w:type="auto"/>
          </w:tcPr>
          <w:p w14:paraId="5DB391C5" w14:textId="77777777" w:rsidR="0069668E" w:rsidRDefault="0069668E" w:rsidP="00AB438B">
            <w:r>
              <w:t>0%</w:t>
            </w:r>
          </w:p>
        </w:tc>
      </w:tr>
      <w:tr w:rsidR="0069668E" w14:paraId="41978DEA" w14:textId="77777777" w:rsidTr="00AB438B">
        <w:tc>
          <w:tcPr>
            <w:tcW w:w="0" w:type="auto"/>
          </w:tcPr>
          <w:p w14:paraId="189BCCD3" w14:textId="77777777" w:rsidR="0069668E" w:rsidRDefault="0069668E" w:rsidP="00AB438B">
            <w:r>
              <w:t>Iomlán</w:t>
            </w:r>
          </w:p>
        </w:tc>
        <w:tc>
          <w:tcPr>
            <w:tcW w:w="0" w:type="auto"/>
          </w:tcPr>
          <w:p w14:paraId="2C0D7566" w14:textId="77777777" w:rsidR="0069668E" w:rsidRDefault="0069668E" w:rsidP="00AB438B"/>
        </w:tc>
        <w:tc>
          <w:tcPr>
            <w:tcW w:w="0" w:type="auto"/>
          </w:tcPr>
          <w:p w14:paraId="1B5D8D1E" w14:textId="77777777" w:rsidR="0069668E" w:rsidRDefault="0069668E" w:rsidP="00AB438B">
            <w:r>
              <w:t>11</w:t>
            </w:r>
          </w:p>
        </w:tc>
        <w:tc>
          <w:tcPr>
            <w:tcW w:w="0" w:type="auto"/>
          </w:tcPr>
          <w:p w14:paraId="6EFB812D" w14:textId="77777777" w:rsidR="0069668E" w:rsidRDefault="0069668E" w:rsidP="00AB438B"/>
        </w:tc>
      </w:tr>
    </w:tbl>
    <w:p w14:paraId="6E2C1981" w14:textId="77777777" w:rsidR="0069668E" w:rsidRDefault="0069668E" w:rsidP="0069668E"/>
    <w:p w14:paraId="76E5D257" w14:textId="61F909EA" w:rsidR="0069668E" w:rsidRDefault="0069668E" w:rsidP="00292541">
      <w:pPr>
        <w:pStyle w:val="Heading2"/>
      </w:pPr>
      <w:r>
        <w:t xml:space="preserve">Cad a oibríonn go maith? </w:t>
      </w:r>
    </w:p>
    <w:p w14:paraId="69C33ADB" w14:textId="3089BD60" w:rsidR="0069668E" w:rsidRPr="0055247E" w:rsidRDefault="0069668E" w:rsidP="0069668E">
      <w:pPr>
        <w:pStyle w:val="ListParagraph"/>
        <w:numPr>
          <w:ilvl w:val="0"/>
          <w:numId w:val="14"/>
        </w:numPr>
        <w:rPr>
          <w:i/>
        </w:rPr>
      </w:pPr>
      <w:r>
        <w:t xml:space="preserve">Bhain an ghné ba mhinice a luadh le </w:t>
      </w:r>
      <w:r w:rsidRPr="0055247E">
        <w:rPr>
          <w:b/>
        </w:rPr>
        <w:t>treoir</w:t>
      </w:r>
      <w:r>
        <w:t xml:space="preserve"> shoiléir a chuireann an Coimisiún um Chaighdeáin in Oifigí Poiblí ar fáil, mar shampla: “</w:t>
      </w:r>
      <w:r w:rsidRPr="004F364E">
        <w:rPr>
          <w:i/>
        </w:rPr>
        <w:t>Faisnéis atá gonta agus éasca le tuiscint agus le próiseáil.”</w:t>
      </w:r>
      <w:r w:rsidRPr="004F364E">
        <w:rPr>
          <w:i/>
          <w:strike/>
        </w:rPr>
        <w:t xml:space="preserve"> </w:t>
      </w:r>
    </w:p>
    <w:p w14:paraId="35F02F8D" w14:textId="352D099C" w:rsidR="0069668E" w:rsidRPr="00EB66BF" w:rsidRDefault="0069668E" w:rsidP="00EB66BF">
      <w:pPr>
        <w:pStyle w:val="ListParagraph"/>
        <w:numPr>
          <w:ilvl w:val="0"/>
          <w:numId w:val="14"/>
        </w:numPr>
        <w:rPr>
          <w:i/>
        </w:rPr>
      </w:pPr>
      <w:r>
        <w:t xml:space="preserve">Moladh freisin foireann an </w:t>
      </w:r>
      <w:r>
        <w:rPr>
          <w:b/>
        </w:rPr>
        <w:t>Choimisiúin um Chaighdeáin in Oifigí Poiblí agus a rannpháirtíocht agus</w:t>
      </w:r>
      <w:r>
        <w:t xml:space="preserve"> a freagrúlacht: “Cuireann an </w:t>
      </w:r>
      <w:r>
        <w:rPr>
          <w:i/>
        </w:rPr>
        <w:t>fhoireann comhairle den scoth ar fáil… Tá an fhoireann an-eolach, sochaideartha agus cabhrach, agus ní fhágtar mé riamh ag fanacht ar fhreagraí.”</w:t>
      </w:r>
    </w:p>
    <w:p w14:paraId="4044953A" w14:textId="12D588E7" w:rsidR="0069668E" w:rsidRPr="0055247E" w:rsidRDefault="0069668E" w:rsidP="00EB66BF">
      <w:pPr>
        <w:pStyle w:val="Heading2"/>
      </w:pPr>
      <w:r>
        <w:t xml:space="preserve">Cad a d’fhéadfaí a fheabhsú? </w:t>
      </w:r>
    </w:p>
    <w:p w14:paraId="221DAED5" w14:textId="6906FE08" w:rsidR="0069668E" w:rsidRDefault="0069668E" w:rsidP="0069668E">
      <w:pPr>
        <w:pStyle w:val="ListParagraph"/>
        <w:numPr>
          <w:ilvl w:val="0"/>
          <w:numId w:val="15"/>
        </w:numPr>
      </w:pPr>
      <w:r>
        <w:t xml:space="preserve">Mhol roinnt freagróirí go mbeadh sé úsáideach dá ndéanfaí soiléir cé a </w:t>
      </w:r>
      <w:r>
        <w:rPr>
          <w:b/>
        </w:rPr>
        <w:t>dhéanann cad sa Choimisiún um Chaighdeáin in Oifigí Poiblí,</w:t>
      </w:r>
      <w:r>
        <w:t xml:space="preserve"> chun go mbeidís in ann dul i dteagmháil leis an duine ceart maidir lena gceist. </w:t>
      </w:r>
    </w:p>
    <w:p w14:paraId="239CAD8E" w14:textId="3F8EDA3F" w:rsidR="0069668E" w:rsidRPr="0055247E" w:rsidRDefault="0069668E" w:rsidP="00EB66BF">
      <w:pPr>
        <w:pStyle w:val="ListParagraph"/>
        <w:numPr>
          <w:ilvl w:val="0"/>
          <w:numId w:val="15"/>
        </w:numPr>
      </w:pPr>
      <w:r>
        <w:t xml:space="preserve">Uathoibriú níos mó chun próiseáil na dtuairisceán a </w:t>
      </w:r>
      <w:proofErr w:type="spellStart"/>
      <w:r>
        <w:t>shruthlíniú</w:t>
      </w:r>
      <w:proofErr w:type="spellEnd"/>
      <w:r>
        <w:t xml:space="preserve">. </w:t>
      </w:r>
    </w:p>
    <w:p w14:paraId="36D93650" w14:textId="66578485" w:rsidR="0069668E" w:rsidRDefault="0069668E" w:rsidP="00EB66BF">
      <w:pPr>
        <w:pStyle w:val="Heading2"/>
      </w:pPr>
      <w:r>
        <w:t xml:space="preserve">Cad iad na cuspóirí ar cheart tosaíocht a thabhairt dóibh? </w:t>
      </w:r>
    </w:p>
    <w:p w14:paraId="46056910" w14:textId="77777777" w:rsidR="0069668E" w:rsidRDefault="0069668E" w:rsidP="0069668E">
      <w:pPr>
        <w:pStyle w:val="ListParagraph"/>
        <w:numPr>
          <w:ilvl w:val="0"/>
          <w:numId w:val="19"/>
        </w:numPr>
      </w:pPr>
      <w:r w:rsidRPr="0055247E">
        <w:rPr>
          <w:b/>
        </w:rPr>
        <w:t>Feasacht</w:t>
      </w:r>
      <w:r>
        <w:t xml:space="preserve"> leanúnach a mhúscailt ar </w:t>
      </w:r>
      <w:proofErr w:type="spellStart"/>
      <w:r>
        <w:t>fhreagrachtaí</w:t>
      </w:r>
      <w:proofErr w:type="spellEnd"/>
      <w:r>
        <w:t xml:space="preserve"> agus </w:t>
      </w:r>
      <w:r w:rsidRPr="0055247E">
        <w:rPr>
          <w:b/>
        </w:rPr>
        <w:t>rannpháirtíocht</w:t>
      </w:r>
      <w:r>
        <w:t xml:space="preserve"> le comhlachtaí san earnáil phoiblí. </w:t>
      </w:r>
    </w:p>
    <w:p w14:paraId="589C6806" w14:textId="77777777" w:rsidR="0069668E" w:rsidRDefault="0069668E" w:rsidP="0069668E">
      <w:pPr>
        <w:pStyle w:val="ListParagraph"/>
        <w:numPr>
          <w:ilvl w:val="0"/>
          <w:numId w:val="18"/>
        </w:numPr>
      </w:pPr>
      <w:r>
        <w:t xml:space="preserve">Uathoibriú breise/ardán digiteach, mar a luadh thuas. </w:t>
      </w:r>
    </w:p>
    <w:p w14:paraId="034F8686" w14:textId="77777777" w:rsidR="0069668E" w:rsidRDefault="0069668E" w:rsidP="0069668E">
      <w:pPr>
        <w:pStyle w:val="ListParagraph"/>
        <w:ind w:left="360"/>
      </w:pPr>
    </w:p>
    <w:p w14:paraId="1DECC3FE" w14:textId="6F23F4E8" w:rsidR="0069668E" w:rsidRPr="00DA79AF" w:rsidRDefault="0069668E" w:rsidP="00EB66BF">
      <w:pPr>
        <w:pStyle w:val="Heading2"/>
      </w:pPr>
      <w:r>
        <w:t>Liosta rannpháirtithe an Choimisiúin um Chaighdeáin in Oifigí Poiblí</w:t>
      </w:r>
    </w:p>
    <w:tbl>
      <w:tblPr>
        <w:tblStyle w:val="TableGrid"/>
        <w:tblW w:w="8784" w:type="dxa"/>
        <w:tblLook w:val="04A0" w:firstRow="1" w:lastRow="0" w:firstColumn="1" w:lastColumn="0" w:noHBand="0" w:noVBand="1"/>
      </w:tblPr>
      <w:tblGrid>
        <w:gridCol w:w="960"/>
        <w:gridCol w:w="7824"/>
      </w:tblGrid>
      <w:tr w:rsidR="0069668E" w:rsidRPr="00E72F49" w14:paraId="24BA4FF1" w14:textId="77777777" w:rsidTr="00AB438B">
        <w:trPr>
          <w:trHeight w:val="288"/>
        </w:trPr>
        <w:tc>
          <w:tcPr>
            <w:tcW w:w="960" w:type="dxa"/>
            <w:noWrap/>
            <w:hideMark/>
          </w:tcPr>
          <w:p w14:paraId="1F279EA6" w14:textId="77777777" w:rsidR="0069668E" w:rsidRPr="00E72F49" w:rsidRDefault="0069668E" w:rsidP="00AB438B"/>
        </w:tc>
        <w:tc>
          <w:tcPr>
            <w:tcW w:w="7824" w:type="dxa"/>
            <w:noWrap/>
            <w:hideMark/>
          </w:tcPr>
          <w:p w14:paraId="4DFE02B2" w14:textId="77777777" w:rsidR="0069668E" w:rsidRPr="00E72F49" w:rsidRDefault="0069668E" w:rsidP="00AB438B">
            <w:pPr>
              <w:rPr>
                <w:b/>
                <w:bCs/>
              </w:rPr>
            </w:pPr>
            <w:r>
              <w:rPr>
                <w:b/>
              </w:rPr>
              <w:t>Catagóir nó eagraíocht (más cuí)</w:t>
            </w:r>
          </w:p>
        </w:tc>
      </w:tr>
      <w:tr w:rsidR="0069668E" w:rsidRPr="00E72F49" w14:paraId="6DF0CFE3" w14:textId="77777777" w:rsidTr="00AB438B">
        <w:trPr>
          <w:trHeight w:val="288"/>
        </w:trPr>
        <w:tc>
          <w:tcPr>
            <w:tcW w:w="960" w:type="dxa"/>
            <w:noWrap/>
            <w:hideMark/>
          </w:tcPr>
          <w:p w14:paraId="1A998BE6" w14:textId="77777777" w:rsidR="0069668E" w:rsidRPr="00E72F49" w:rsidRDefault="0069668E" w:rsidP="00AB438B">
            <w:r>
              <w:t>1</w:t>
            </w:r>
          </w:p>
        </w:tc>
        <w:tc>
          <w:tcPr>
            <w:tcW w:w="7824" w:type="dxa"/>
            <w:noWrap/>
            <w:hideMark/>
          </w:tcPr>
          <w:p w14:paraId="0F98A4A4" w14:textId="77777777" w:rsidR="0069668E" w:rsidRPr="00E72F49" w:rsidRDefault="0069668E" w:rsidP="00AB438B">
            <w:r>
              <w:t>Comhairle Contae Chorcaí</w:t>
            </w:r>
          </w:p>
        </w:tc>
      </w:tr>
      <w:tr w:rsidR="0069668E" w:rsidRPr="00E72F49" w14:paraId="7026A488" w14:textId="77777777" w:rsidTr="00AB438B">
        <w:trPr>
          <w:trHeight w:val="288"/>
        </w:trPr>
        <w:tc>
          <w:tcPr>
            <w:tcW w:w="960" w:type="dxa"/>
            <w:noWrap/>
            <w:hideMark/>
          </w:tcPr>
          <w:p w14:paraId="4A642D07" w14:textId="77777777" w:rsidR="0069668E" w:rsidRPr="00E72F49" w:rsidRDefault="0069668E" w:rsidP="00AB438B">
            <w:r>
              <w:t>2</w:t>
            </w:r>
          </w:p>
        </w:tc>
        <w:tc>
          <w:tcPr>
            <w:tcW w:w="7824" w:type="dxa"/>
            <w:noWrap/>
            <w:hideMark/>
          </w:tcPr>
          <w:p w14:paraId="00203F3D" w14:textId="77777777" w:rsidR="0069668E" w:rsidRPr="00E72F49" w:rsidRDefault="0069668E" w:rsidP="00AB438B">
            <w:r>
              <w:t>An Roinn Aeráide, Fuinnimh agus Comhshaoil</w:t>
            </w:r>
          </w:p>
        </w:tc>
      </w:tr>
      <w:tr w:rsidR="0069668E" w:rsidRPr="00E72F49" w14:paraId="76519401" w14:textId="77777777" w:rsidTr="00AB438B">
        <w:trPr>
          <w:trHeight w:val="288"/>
        </w:trPr>
        <w:tc>
          <w:tcPr>
            <w:tcW w:w="960" w:type="dxa"/>
            <w:noWrap/>
            <w:hideMark/>
          </w:tcPr>
          <w:p w14:paraId="1582D70B" w14:textId="77777777" w:rsidR="0069668E" w:rsidRPr="00E72F49" w:rsidRDefault="0069668E" w:rsidP="00AB438B">
            <w:r>
              <w:t>3</w:t>
            </w:r>
          </w:p>
        </w:tc>
        <w:tc>
          <w:tcPr>
            <w:tcW w:w="7824" w:type="dxa"/>
            <w:noWrap/>
            <w:hideMark/>
          </w:tcPr>
          <w:p w14:paraId="57807692" w14:textId="77777777" w:rsidR="0069668E" w:rsidRPr="00E72F49" w:rsidRDefault="0069668E" w:rsidP="00AB438B">
            <w:r>
              <w:t xml:space="preserve">An Roinn Breisoideachais agus Ardoideachais, Taighde, </w:t>
            </w:r>
            <w:proofErr w:type="spellStart"/>
            <w:r>
              <w:t>Nuálaíochta</w:t>
            </w:r>
            <w:proofErr w:type="spellEnd"/>
            <w:r>
              <w:t xml:space="preserve"> agus Eolaíochta</w:t>
            </w:r>
          </w:p>
        </w:tc>
      </w:tr>
      <w:tr w:rsidR="0069668E" w:rsidRPr="00E72F49" w14:paraId="1C4A82B0" w14:textId="77777777" w:rsidTr="00AB438B">
        <w:trPr>
          <w:trHeight w:val="288"/>
        </w:trPr>
        <w:tc>
          <w:tcPr>
            <w:tcW w:w="960" w:type="dxa"/>
            <w:noWrap/>
            <w:hideMark/>
          </w:tcPr>
          <w:p w14:paraId="32A7E9D1" w14:textId="77777777" w:rsidR="0069668E" w:rsidRPr="00E72F49" w:rsidRDefault="0069668E" w:rsidP="00AB438B">
            <w:r>
              <w:t>4</w:t>
            </w:r>
          </w:p>
        </w:tc>
        <w:tc>
          <w:tcPr>
            <w:tcW w:w="7824" w:type="dxa"/>
            <w:noWrap/>
            <w:hideMark/>
          </w:tcPr>
          <w:p w14:paraId="6EC1CFB7" w14:textId="77777777" w:rsidR="0069668E" w:rsidRPr="00E72F49" w:rsidRDefault="0069668E" w:rsidP="00AB438B">
            <w:r>
              <w:t xml:space="preserve">An Roinn Caiteachais Phoiblí, Bonneagair, Athchóiriúcháin Seirbhíse Poiblí agus </w:t>
            </w:r>
            <w:proofErr w:type="spellStart"/>
            <w:r>
              <w:t>Digitiúcháin</w:t>
            </w:r>
            <w:proofErr w:type="spellEnd"/>
          </w:p>
        </w:tc>
      </w:tr>
      <w:tr w:rsidR="0069668E" w:rsidRPr="00E72F49" w14:paraId="0542D3B4" w14:textId="77777777" w:rsidTr="00AB438B">
        <w:trPr>
          <w:trHeight w:val="288"/>
        </w:trPr>
        <w:tc>
          <w:tcPr>
            <w:tcW w:w="960" w:type="dxa"/>
            <w:noWrap/>
            <w:hideMark/>
          </w:tcPr>
          <w:p w14:paraId="7184604B" w14:textId="77777777" w:rsidR="0069668E" w:rsidRPr="00E72F49" w:rsidRDefault="0069668E" w:rsidP="00AB438B">
            <w:r>
              <w:lastRenderedPageBreak/>
              <w:t>5</w:t>
            </w:r>
          </w:p>
        </w:tc>
        <w:tc>
          <w:tcPr>
            <w:tcW w:w="7824" w:type="dxa"/>
            <w:noWrap/>
            <w:hideMark/>
          </w:tcPr>
          <w:p w14:paraId="7E6F0C96" w14:textId="77777777" w:rsidR="0069668E" w:rsidRPr="00E72F49" w:rsidRDefault="0069668E" w:rsidP="00AB438B">
            <w:r>
              <w:t>Roinn an Taoisigh</w:t>
            </w:r>
          </w:p>
        </w:tc>
      </w:tr>
      <w:tr w:rsidR="0069668E" w:rsidRPr="00E72F49" w14:paraId="5F465F01" w14:textId="77777777" w:rsidTr="00AB438B">
        <w:trPr>
          <w:trHeight w:val="288"/>
        </w:trPr>
        <w:tc>
          <w:tcPr>
            <w:tcW w:w="960" w:type="dxa"/>
            <w:noWrap/>
            <w:hideMark/>
          </w:tcPr>
          <w:p w14:paraId="6FC04195" w14:textId="77777777" w:rsidR="0069668E" w:rsidRPr="00E72F49" w:rsidRDefault="0069668E" w:rsidP="00AB438B">
            <w:r>
              <w:t>6</w:t>
            </w:r>
          </w:p>
        </w:tc>
        <w:tc>
          <w:tcPr>
            <w:tcW w:w="7824" w:type="dxa"/>
            <w:noWrap/>
            <w:hideMark/>
          </w:tcPr>
          <w:p w14:paraId="3DA0DCE0" w14:textId="77777777" w:rsidR="0069668E" w:rsidRPr="00E72F49" w:rsidRDefault="0069668E" w:rsidP="00AB438B">
            <w:r>
              <w:t xml:space="preserve">Údarás Sábháilteachta Bia na hÉireann </w:t>
            </w:r>
          </w:p>
        </w:tc>
      </w:tr>
      <w:tr w:rsidR="0069668E" w:rsidRPr="00E72F49" w14:paraId="74057CC2" w14:textId="77777777" w:rsidTr="00AB438B">
        <w:trPr>
          <w:trHeight w:val="288"/>
        </w:trPr>
        <w:tc>
          <w:tcPr>
            <w:tcW w:w="960" w:type="dxa"/>
            <w:noWrap/>
            <w:hideMark/>
          </w:tcPr>
          <w:p w14:paraId="29B79D34" w14:textId="77777777" w:rsidR="0069668E" w:rsidRPr="00E72F49" w:rsidRDefault="0069668E" w:rsidP="00AB438B">
            <w:r>
              <w:t>7</w:t>
            </w:r>
          </w:p>
        </w:tc>
        <w:tc>
          <w:tcPr>
            <w:tcW w:w="7824" w:type="dxa"/>
            <w:noWrap/>
            <w:hideMark/>
          </w:tcPr>
          <w:p w14:paraId="0416A6B1" w14:textId="77777777" w:rsidR="0069668E" w:rsidRPr="00E72F49" w:rsidRDefault="0069668E" w:rsidP="00AB438B">
            <w:r>
              <w:t xml:space="preserve">Gníomhaireacht Bainistíochta an Chisteáin Náisiúnta </w:t>
            </w:r>
          </w:p>
        </w:tc>
      </w:tr>
      <w:tr w:rsidR="0069668E" w:rsidRPr="00E72F49" w14:paraId="44922C8D" w14:textId="77777777" w:rsidTr="00AB438B">
        <w:trPr>
          <w:trHeight w:val="288"/>
        </w:trPr>
        <w:tc>
          <w:tcPr>
            <w:tcW w:w="960" w:type="dxa"/>
            <w:noWrap/>
            <w:hideMark/>
          </w:tcPr>
          <w:p w14:paraId="119021FB" w14:textId="77777777" w:rsidR="0069668E" w:rsidRPr="00E72F49" w:rsidRDefault="0069668E" w:rsidP="00AB438B">
            <w:r>
              <w:t>8</w:t>
            </w:r>
          </w:p>
        </w:tc>
        <w:tc>
          <w:tcPr>
            <w:tcW w:w="7824" w:type="dxa"/>
            <w:noWrap/>
            <w:hideMark/>
          </w:tcPr>
          <w:p w14:paraId="61744544" w14:textId="77777777" w:rsidR="0069668E" w:rsidRPr="00E72F49" w:rsidRDefault="0069668E" w:rsidP="00AB438B">
            <w:r>
              <w:t>Comhairle Contae Átha Cliath Theas</w:t>
            </w:r>
          </w:p>
        </w:tc>
      </w:tr>
      <w:tr w:rsidR="0069668E" w:rsidRPr="00E72F49" w14:paraId="76C87B57" w14:textId="77777777" w:rsidTr="00AB438B">
        <w:trPr>
          <w:trHeight w:val="288"/>
        </w:trPr>
        <w:tc>
          <w:tcPr>
            <w:tcW w:w="960" w:type="dxa"/>
            <w:noWrap/>
            <w:hideMark/>
          </w:tcPr>
          <w:p w14:paraId="36C3F7D0" w14:textId="77777777" w:rsidR="0069668E" w:rsidRPr="00E72F49" w:rsidRDefault="0069668E" w:rsidP="00AB438B">
            <w:r>
              <w:t>9</w:t>
            </w:r>
          </w:p>
        </w:tc>
        <w:tc>
          <w:tcPr>
            <w:tcW w:w="7824" w:type="dxa"/>
            <w:noWrap/>
            <w:hideMark/>
          </w:tcPr>
          <w:p w14:paraId="1706B132" w14:textId="77777777" w:rsidR="0069668E" w:rsidRPr="00E72F49" w:rsidRDefault="0069668E" w:rsidP="00AB438B">
            <w:r>
              <w:t>Tailte Éireann</w:t>
            </w:r>
          </w:p>
        </w:tc>
      </w:tr>
      <w:tr w:rsidR="0069668E" w:rsidRPr="00E72F49" w14:paraId="4B1BCB9F" w14:textId="77777777" w:rsidTr="00AB438B">
        <w:trPr>
          <w:trHeight w:val="288"/>
        </w:trPr>
        <w:tc>
          <w:tcPr>
            <w:tcW w:w="960" w:type="dxa"/>
            <w:noWrap/>
            <w:hideMark/>
          </w:tcPr>
          <w:p w14:paraId="0430B0F2" w14:textId="77777777" w:rsidR="0069668E" w:rsidRPr="00E72F49" w:rsidRDefault="0069668E" w:rsidP="00AB438B">
            <w:r>
              <w:t>10</w:t>
            </w:r>
          </w:p>
        </w:tc>
        <w:tc>
          <w:tcPr>
            <w:tcW w:w="7824" w:type="dxa"/>
            <w:noWrap/>
            <w:hideMark/>
          </w:tcPr>
          <w:p w14:paraId="5B00DC99" w14:textId="77777777" w:rsidR="0069668E" w:rsidRPr="00E72F49" w:rsidRDefault="0069668E" w:rsidP="00AB438B">
            <w:r>
              <w:t>Páirtí an Lucht Oibre</w:t>
            </w:r>
          </w:p>
        </w:tc>
      </w:tr>
      <w:tr w:rsidR="0069668E" w:rsidRPr="00E72F49" w14:paraId="0D314E35" w14:textId="77777777" w:rsidTr="00AB438B">
        <w:trPr>
          <w:trHeight w:val="288"/>
        </w:trPr>
        <w:tc>
          <w:tcPr>
            <w:tcW w:w="960" w:type="dxa"/>
            <w:noWrap/>
            <w:hideMark/>
          </w:tcPr>
          <w:p w14:paraId="045F7E23" w14:textId="77777777" w:rsidR="0069668E" w:rsidRPr="00E72F49" w:rsidRDefault="0069668E" w:rsidP="00AB438B">
            <w:r>
              <w:t>11</w:t>
            </w:r>
          </w:p>
        </w:tc>
        <w:tc>
          <w:tcPr>
            <w:tcW w:w="7824" w:type="dxa"/>
            <w:noWrap/>
            <w:hideMark/>
          </w:tcPr>
          <w:p w14:paraId="5E76C35A" w14:textId="77777777" w:rsidR="0069668E" w:rsidRPr="00E72F49" w:rsidRDefault="0069668E" w:rsidP="00AB438B">
            <w:r>
              <w:t>An Coláiste Ollscoile, Baile Átha Cliath</w:t>
            </w:r>
          </w:p>
        </w:tc>
      </w:tr>
    </w:tbl>
    <w:p w14:paraId="112F3FB1" w14:textId="77777777" w:rsidR="00292541" w:rsidRDefault="00292541" w:rsidP="00292541">
      <w:pPr>
        <w:tabs>
          <w:tab w:val="left" w:pos="5508"/>
        </w:tabs>
      </w:pPr>
    </w:p>
    <w:p w14:paraId="2DD1B511" w14:textId="36878A0B" w:rsidR="00292541" w:rsidRDefault="00292541" w:rsidP="00006C3C">
      <w:pPr>
        <w:pStyle w:val="Heading1"/>
        <w:numPr>
          <w:ilvl w:val="0"/>
          <w:numId w:val="25"/>
        </w:numPr>
      </w:pPr>
      <w:r>
        <w:t>An Coimisiún um Cheapacháin Seirbhíse Poiblí</w:t>
      </w:r>
    </w:p>
    <w:p w14:paraId="611C1960" w14:textId="42493AD8" w:rsidR="00292541" w:rsidRDefault="00292541" w:rsidP="00EB66BF">
      <w:pPr>
        <w:pStyle w:val="Heading2"/>
      </w:pPr>
      <w:r>
        <w:t>Cé chomh maith agus a mheasann tú go bhfuil an Coimisiún um Cheapacháin Seirbhíse Poiblí ag comhlíonadh a chuid dualgas?</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3" w:type="dxa"/>
          <w:left w:w="50" w:type="dxa"/>
          <w:bottom w:w="3" w:type="dxa"/>
          <w:right w:w="50" w:type="dxa"/>
        </w:tblCellMar>
        <w:tblLook w:val="04A0" w:firstRow="1" w:lastRow="0" w:firstColumn="1" w:lastColumn="0" w:noHBand="0" w:noVBand="1"/>
      </w:tblPr>
      <w:tblGrid>
        <w:gridCol w:w="1840"/>
        <w:gridCol w:w="1640"/>
        <w:gridCol w:w="844"/>
        <w:gridCol w:w="966"/>
      </w:tblGrid>
      <w:tr w:rsidR="00292541" w14:paraId="011772BD" w14:textId="77777777" w:rsidTr="00AB438B">
        <w:tc>
          <w:tcPr>
            <w:tcW w:w="0" w:type="auto"/>
          </w:tcPr>
          <w:p w14:paraId="0E066DAA" w14:textId="77777777" w:rsidR="00292541" w:rsidRDefault="00292541" w:rsidP="00AB438B"/>
        </w:tc>
        <w:tc>
          <w:tcPr>
            <w:tcW w:w="1640" w:type="dxa"/>
          </w:tcPr>
          <w:p w14:paraId="27A9DAEA" w14:textId="77777777" w:rsidR="00292541" w:rsidRDefault="00292541" w:rsidP="00AB438B"/>
        </w:tc>
        <w:tc>
          <w:tcPr>
            <w:tcW w:w="0" w:type="auto"/>
          </w:tcPr>
          <w:p w14:paraId="3A4019C7" w14:textId="77777777" w:rsidR="00292541" w:rsidRDefault="00292541" w:rsidP="00AB438B">
            <w:r>
              <w:rPr>
                <w:b/>
              </w:rPr>
              <w:t>Freagraí</w:t>
            </w:r>
          </w:p>
        </w:tc>
        <w:tc>
          <w:tcPr>
            <w:tcW w:w="0" w:type="auto"/>
          </w:tcPr>
          <w:p w14:paraId="4829A7CE" w14:textId="77777777" w:rsidR="00292541" w:rsidRDefault="00292541" w:rsidP="00AB438B">
            <w:r>
              <w:rPr>
                <w:b/>
              </w:rPr>
              <w:t>Céatadán</w:t>
            </w:r>
          </w:p>
        </w:tc>
      </w:tr>
      <w:tr w:rsidR="00292541" w14:paraId="687283AB" w14:textId="77777777" w:rsidTr="00AB438B">
        <w:tc>
          <w:tcPr>
            <w:tcW w:w="0" w:type="auto"/>
          </w:tcPr>
          <w:p w14:paraId="7B997B86" w14:textId="77777777" w:rsidR="00292541" w:rsidRDefault="00292541" w:rsidP="00AB438B">
            <w:r>
              <w:t>Go han-mhaith</w:t>
            </w:r>
          </w:p>
        </w:tc>
        <w:tc>
          <w:tcPr>
            <w:tcW w:w="0" w:type="auto"/>
          </w:tcPr>
          <w:p w14:paraId="4A24ACBB" w14:textId="77777777" w:rsidR="00292541" w:rsidRDefault="00292541" w:rsidP="00AB438B">
            <w:r>
              <w:rPr>
                <w:noProof/>
              </w:rPr>
              <w:drawing>
                <wp:inline distT="0" distB="0" distL="0" distR="0" wp14:anchorId="007B8526" wp14:editId="1DAFBC34">
                  <wp:extent cx="381000" cy="95250"/>
                  <wp:effectExtent l="0" t="0" r="0" b="0"/>
                  <wp:docPr id="16" name="Picture 16"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81000" cy="95250"/>
                          </a:xfrm>
                          <a:prstGeom prst="rect">
                            <a:avLst/>
                          </a:prstGeom>
                        </pic:spPr>
                      </pic:pic>
                    </a:graphicData>
                  </a:graphic>
                </wp:inline>
              </w:drawing>
            </w:r>
          </w:p>
        </w:tc>
        <w:tc>
          <w:tcPr>
            <w:tcW w:w="0" w:type="auto"/>
          </w:tcPr>
          <w:p w14:paraId="7C035A45" w14:textId="77777777" w:rsidR="00292541" w:rsidRDefault="00292541" w:rsidP="00AB438B">
            <w:r>
              <w:t>9</w:t>
            </w:r>
          </w:p>
        </w:tc>
        <w:tc>
          <w:tcPr>
            <w:tcW w:w="0" w:type="auto"/>
          </w:tcPr>
          <w:p w14:paraId="27AB0F31" w14:textId="77777777" w:rsidR="00292541" w:rsidRDefault="00292541" w:rsidP="00AB438B">
            <w:r>
              <w:t>41%</w:t>
            </w:r>
          </w:p>
        </w:tc>
      </w:tr>
      <w:tr w:rsidR="00292541" w14:paraId="5C1BD1FF" w14:textId="77777777" w:rsidTr="00AB438B">
        <w:tc>
          <w:tcPr>
            <w:tcW w:w="0" w:type="auto"/>
          </w:tcPr>
          <w:p w14:paraId="0C323228" w14:textId="77777777" w:rsidR="00292541" w:rsidRDefault="00292541" w:rsidP="00AB438B">
            <w:r>
              <w:t>Go réasúnta maith</w:t>
            </w:r>
          </w:p>
        </w:tc>
        <w:tc>
          <w:tcPr>
            <w:tcW w:w="0" w:type="auto"/>
          </w:tcPr>
          <w:p w14:paraId="7CBAE5BF" w14:textId="77777777" w:rsidR="00292541" w:rsidRDefault="00292541" w:rsidP="00AB438B">
            <w:r>
              <w:rPr>
                <w:noProof/>
              </w:rPr>
              <w:drawing>
                <wp:inline distT="0" distB="0" distL="0" distR="0" wp14:anchorId="79D3CF9C" wp14:editId="4DD08C45">
                  <wp:extent cx="476250" cy="95250"/>
                  <wp:effectExtent l="0" t="0" r="0" b="0"/>
                  <wp:docPr id="17" name="Picture 17"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476250" cy="95250"/>
                          </a:xfrm>
                          <a:prstGeom prst="rect">
                            <a:avLst/>
                          </a:prstGeom>
                        </pic:spPr>
                      </pic:pic>
                    </a:graphicData>
                  </a:graphic>
                </wp:inline>
              </w:drawing>
            </w:r>
          </w:p>
        </w:tc>
        <w:tc>
          <w:tcPr>
            <w:tcW w:w="0" w:type="auto"/>
          </w:tcPr>
          <w:p w14:paraId="290CB996" w14:textId="77777777" w:rsidR="00292541" w:rsidRDefault="00292541" w:rsidP="00AB438B">
            <w:r>
              <w:t>11</w:t>
            </w:r>
          </w:p>
        </w:tc>
        <w:tc>
          <w:tcPr>
            <w:tcW w:w="0" w:type="auto"/>
          </w:tcPr>
          <w:p w14:paraId="68388A3A" w14:textId="77777777" w:rsidR="00292541" w:rsidRDefault="00292541" w:rsidP="00AB438B">
            <w:r>
              <w:t>50%</w:t>
            </w:r>
          </w:p>
        </w:tc>
      </w:tr>
      <w:tr w:rsidR="00292541" w14:paraId="230F8367" w14:textId="77777777" w:rsidTr="00AB438B">
        <w:tc>
          <w:tcPr>
            <w:tcW w:w="0" w:type="auto"/>
          </w:tcPr>
          <w:p w14:paraId="3254184D" w14:textId="77777777" w:rsidR="00292541" w:rsidRDefault="00292541" w:rsidP="00AB438B">
            <w:r>
              <w:t>Teastaíonn feabhas</w:t>
            </w:r>
          </w:p>
        </w:tc>
        <w:tc>
          <w:tcPr>
            <w:tcW w:w="0" w:type="auto"/>
          </w:tcPr>
          <w:p w14:paraId="5F3514B1" w14:textId="77777777" w:rsidR="00292541" w:rsidRDefault="00292541" w:rsidP="00AB438B">
            <w:r>
              <w:rPr>
                <w:noProof/>
              </w:rPr>
              <w:drawing>
                <wp:inline distT="0" distB="0" distL="0" distR="0" wp14:anchorId="54A20736" wp14:editId="66FB7BC8">
                  <wp:extent cx="123825" cy="95250"/>
                  <wp:effectExtent l="0" t="0" r="0" b="0"/>
                  <wp:docPr id="18" name="Picture 18"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123825" cy="95250"/>
                          </a:xfrm>
                          <a:prstGeom prst="rect">
                            <a:avLst/>
                          </a:prstGeom>
                        </pic:spPr>
                      </pic:pic>
                    </a:graphicData>
                  </a:graphic>
                </wp:inline>
              </w:drawing>
            </w:r>
          </w:p>
        </w:tc>
        <w:tc>
          <w:tcPr>
            <w:tcW w:w="0" w:type="auto"/>
          </w:tcPr>
          <w:p w14:paraId="1267B886" w14:textId="77777777" w:rsidR="00292541" w:rsidRDefault="00292541" w:rsidP="00AB438B">
            <w:r>
              <w:t>3</w:t>
            </w:r>
          </w:p>
        </w:tc>
        <w:tc>
          <w:tcPr>
            <w:tcW w:w="0" w:type="auto"/>
          </w:tcPr>
          <w:p w14:paraId="301EA793" w14:textId="77777777" w:rsidR="00292541" w:rsidRDefault="00292541" w:rsidP="00AB438B">
            <w:r>
              <w:t>13%</w:t>
            </w:r>
          </w:p>
        </w:tc>
      </w:tr>
      <w:tr w:rsidR="00292541" w14:paraId="6EBF7B71" w14:textId="77777777" w:rsidTr="00AB438B">
        <w:tc>
          <w:tcPr>
            <w:tcW w:w="0" w:type="auto"/>
          </w:tcPr>
          <w:p w14:paraId="2530C775" w14:textId="77777777" w:rsidR="00292541" w:rsidRDefault="00292541" w:rsidP="00AB438B">
            <w:r>
              <w:t>Go han-lag</w:t>
            </w:r>
          </w:p>
        </w:tc>
        <w:tc>
          <w:tcPr>
            <w:tcW w:w="0" w:type="auto"/>
          </w:tcPr>
          <w:p w14:paraId="5B60A074" w14:textId="77777777" w:rsidR="00292541" w:rsidRDefault="00292541" w:rsidP="00AB438B"/>
        </w:tc>
        <w:tc>
          <w:tcPr>
            <w:tcW w:w="0" w:type="auto"/>
          </w:tcPr>
          <w:p w14:paraId="24F870E3" w14:textId="77777777" w:rsidR="00292541" w:rsidRDefault="00292541" w:rsidP="00AB438B">
            <w:r>
              <w:t>0</w:t>
            </w:r>
          </w:p>
        </w:tc>
        <w:tc>
          <w:tcPr>
            <w:tcW w:w="0" w:type="auto"/>
          </w:tcPr>
          <w:p w14:paraId="6A0F79C5" w14:textId="77777777" w:rsidR="00292541" w:rsidRDefault="00292541" w:rsidP="00AB438B">
            <w:r>
              <w:t>0%</w:t>
            </w:r>
          </w:p>
        </w:tc>
      </w:tr>
      <w:tr w:rsidR="00292541" w14:paraId="0899B37D" w14:textId="77777777" w:rsidTr="00AB438B">
        <w:tc>
          <w:tcPr>
            <w:tcW w:w="0" w:type="auto"/>
          </w:tcPr>
          <w:p w14:paraId="42EF8813" w14:textId="77777777" w:rsidR="00292541" w:rsidRDefault="00292541" w:rsidP="00AB438B">
            <w:r>
              <w:t>Níl a fhios agam</w:t>
            </w:r>
          </w:p>
        </w:tc>
        <w:tc>
          <w:tcPr>
            <w:tcW w:w="0" w:type="auto"/>
          </w:tcPr>
          <w:p w14:paraId="7A441BA3" w14:textId="77777777" w:rsidR="00292541" w:rsidRDefault="00292541" w:rsidP="00AB438B">
            <w:r>
              <w:rPr>
                <w:noProof/>
              </w:rPr>
              <w:drawing>
                <wp:inline distT="0" distB="0" distL="0" distR="0" wp14:anchorId="58C88757" wp14:editId="1FFCECB9">
                  <wp:extent cx="38100" cy="95250"/>
                  <wp:effectExtent l="0" t="0" r="0" b="0"/>
                  <wp:docPr id="19" name="Picture 19"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r:embed="rId13"/>
                          <a:stretch>
                            <a:fillRect/>
                          </a:stretch>
                        </pic:blipFill>
                        <pic:spPr>
                          <a:xfrm>
                            <a:off x="0" y="0"/>
                            <a:ext cx="38100" cy="95250"/>
                          </a:xfrm>
                          <a:prstGeom prst="rect">
                            <a:avLst/>
                          </a:prstGeom>
                        </pic:spPr>
                      </pic:pic>
                    </a:graphicData>
                  </a:graphic>
                </wp:inline>
              </w:drawing>
            </w:r>
          </w:p>
        </w:tc>
        <w:tc>
          <w:tcPr>
            <w:tcW w:w="0" w:type="auto"/>
          </w:tcPr>
          <w:p w14:paraId="21E53B25" w14:textId="77777777" w:rsidR="00292541" w:rsidRDefault="00292541" w:rsidP="00AB438B">
            <w:r>
              <w:t>1</w:t>
            </w:r>
          </w:p>
        </w:tc>
        <w:tc>
          <w:tcPr>
            <w:tcW w:w="0" w:type="auto"/>
          </w:tcPr>
          <w:p w14:paraId="721AC8E3" w14:textId="77777777" w:rsidR="00292541" w:rsidRDefault="00292541" w:rsidP="00AB438B">
            <w:r>
              <w:t>4%</w:t>
            </w:r>
          </w:p>
        </w:tc>
      </w:tr>
      <w:tr w:rsidR="00292541" w14:paraId="3F43DA8A" w14:textId="77777777" w:rsidTr="00AB438B">
        <w:tc>
          <w:tcPr>
            <w:tcW w:w="0" w:type="auto"/>
          </w:tcPr>
          <w:p w14:paraId="0B87822D" w14:textId="77777777" w:rsidR="00292541" w:rsidRDefault="00292541" w:rsidP="00AB438B">
            <w:r>
              <w:t>Freagair ar bith</w:t>
            </w:r>
          </w:p>
        </w:tc>
        <w:tc>
          <w:tcPr>
            <w:tcW w:w="0" w:type="auto"/>
          </w:tcPr>
          <w:p w14:paraId="6899C1ED" w14:textId="77777777" w:rsidR="00292541" w:rsidRDefault="00292541" w:rsidP="00AB438B"/>
        </w:tc>
        <w:tc>
          <w:tcPr>
            <w:tcW w:w="0" w:type="auto"/>
          </w:tcPr>
          <w:p w14:paraId="6DB1892C" w14:textId="77777777" w:rsidR="00292541" w:rsidRDefault="00292541" w:rsidP="00AB438B">
            <w:r>
              <w:t>0</w:t>
            </w:r>
          </w:p>
        </w:tc>
        <w:tc>
          <w:tcPr>
            <w:tcW w:w="0" w:type="auto"/>
          </w:tcPr>
          <w:p w14:paraId="4EE84249" w14:textId="77777777" w:rsidR="00292541" w:rsidRDefault="00292541" w:rsidP="00AB438B">
            <w:r>
              <w:t>0%</w:t>
            </w:r>
          </w:p>
        </w:tc>
      </w:tr>
    </w:tbl>
    <w:p w14:paraId="2923A8D1" w14:textId="77777777" w:rsidR="00292541" w:rsidRDefault="00292541" w:rsidP="00292541">
      <w:pPr>
        <w:pStyle w:val="ListParagraph"/>
        <w:tabs>
          <w:tab w:val="left" w:pos="5508"/>
        </w:tabs>
        <w:ind w:left="0"/>
      </w:pPr>
      <w:r>
        <w:t xml:space="preserve">*Ní hionann an t-iomlán agus 100%, toisc gur roghnaigh beirt fhreagróirí níos mó ná catagóir amháin. </w:t>
      </w:r>
    </w:p>
    <w:p w14:paraId="581014BE" w14:textId="77777777" w:rsidR="00292541" w:rsidRDefault="00292541" w:rsidP="00292541">
      <w:pPr>
        <w:pStyle w:val="ListParagraph"/>
        <w:tabs>
          <w:tab w:val="left" w:pos="5508"/>
        </w:tabs>
        <w:ind w:left="0"/>
      </w:pPr>
    </w:p>
    <w:p w14:paraId="0E21A709" w14:textId="3E7B6C7A" w:rsidR="00292541" w:rsidRDefault="00292541" w:rsidP="00EB66BF">
      <w:pPr>
        <w:pStyle w:val="Heading2"/>
      </w:pPr>
      <w:r>
        <w:t xml:space="preserve">Cad a oibríonn go maith? </w:t>
      </w:r>
    </w:p>
    <w:p w14:paraId="3C11AA8F" w14:textId="77777777" w:rsidR="00292541" w:rsidRPr="00170F4D" w:rsidRDefault="00292541" w:rsidP="00292541">
      <w:pPr>
        <w:pStyle w:val="ListParagraph"/>
        <w:numPr>
          <w:ilvl w:val="0"/>
          <w:numId w:val="9"/>
        </w:numPr>
      </w:pPr>
      <w:r>
        <w:t xml:space="preserve">Moladh cumarsáid agus rannpháirtíocht fhoireann an Choimisiúin um Cheapacháin Seirbhíse Poiblí </w:t>
      </w:r>
      <w:r w:rsidRPr="004F364E">
        <w:rPr>
          <w:i/>
        </w:rPr>
        <w:t>mar “éasca teagmháil a dhéanamh leo agus éasca dul i mbun rannpháirtíochta leo”.</w:t>
      </w:r>
    </w:p>
    <w:p w14:paraId="167E0816" w14:textId="76F59540" w:rsidR="00292541" w:rsidRPr="00072A5D" w:rsidRDefault="00292541" w:rsidP="00292541">
      <w:pPr>
        <w:pStyle w:val="ListParagraph"/>
        <w:numPr>
          <w:ilvl w:val="0"/>
          <w:numId w:val="9"/>
        </w:numPr>
      </w:pPr>
      <w:r>
        <w:t xml:space="preserve">Ba mhór ag freagróirí an treoir ón gCoimisiún um Cheapacháin Seirbhíse Poiblí, go háirithe an </w:t>
      </w:r>
      <w:r w:rsidRPr="00170F4D">
        <w:rPr>
          <w:i/>
        </w:rPr>
        <w:t>Cód Cleachtais comhdhlúite: tá an Cód Cleachtais úsáideach agus soiléir.</w:t>
      </w:r>
    </w:p>
    <w:p w14:paraId="7C8519AF" w14:textId="466BAC04" w:rsidR="00292541" w:rsidRDefault="00292541" w:rsidP="00EB66BF">
      <w:pPr>
        <w:pStyle w:val="Heading2"/>
      </w:pPr>
      <w:r>
        <w:t xml:space="preserve">Cad a d’fhéadfaí a fheabhsú? </w:t>
      </w:r>
    </w:p>
    <w:p w14:paraId="1937555F" w14:textId="77777777" w:rsidR="00292541" w:rsidRDefault="00292541" w:rsidP="00292541">
      <w:pPr>
        <w:pStyle w:val="ListParagraph"/>
        <w:numPr>
          <w:ilvl w:val="0"/>
          <w:numId w:val="11"/>
        </w:numPr>
      </w:pPr>
      <w:r>
        <w:t xml:space="preserve">Ba iad na </w:t>
      </w:r>
      <w:proofErr w:type="spellStart"/>
      <w:r>
        <w:t>hamlínte</w:t>
      </w:r>
      <w:proofErr w:type="spellEnd"/>
      <w:r>
        <w:t xml:space="preserve"> an téama ba mhinice a luadh anseo, i dtaca le </w:t>
      </w:r>
      <w:proofErr w:type="spellStart"/>
      <w:r>
        <w:t>ceaduithe</w:t>
      </w:r>
      <w:proofErr w:type="spellEnd"/>
      <w:r>
        <w:t xml:space="preserve"> comórtais agus próiseáil gearán. </w:t>
      </w:r>
    </w:p>
    <w:p w14:paraId="7AD2EEA8" w14:textId="77777777" w:rsidR="00292541" w:rsidRPr="004F364E" w:rsidRDefault="00292541" w:rsidP="00292541">
      <w:pPr>
        <w:pStyle w:val="ListParagraph"/>
        <w:numPr>
          <w:ilvl w:val="0"/>
          <w:numId w:val="11"/>
        </w:numPr>
        <w:rPr>
          <w:i/>
        </w:rPr>
      </w:pPr>
      <w:r>
        <w:t xml:space="preserve">Mhol cúpla freagróir nuashonruithe breise ar an gCód Cleachtais. </w:t>
      </w:r>
    </w:p>
    <w:p w14:paraId="5C54395F" w14:textId="2BB2E15B" w:rsidR="00292541" w:rsidRDefault="00292541" w:rsidP="00EB66BF">
      <w:pPr>
        <w:pStyle w:val="Heading2"/>
      </w:pPr>
      <w:r>
        <w:t xml:space="preserve">Cad iad na cuspóirí ar cheart tosaíocht a thabhairt dóibh? </w:t>
      </w:r>
    </w:p>
    <w:p w14:paraId="2629C895" w14:textId="77777777" w:rsidR="00292541" w:rsidRPr="005030FD" w:rsidRDefault="00292541" w:rsidP="00292541">
      <w:pPr>
        <w:pStyle w:val="ListParagraph"/>
        <w:numPr>
          <w:ilvl w:val="0"/>
          <w:numId w:val="12"/>
        </w:numPr>
        <w:rPr>
          <w:i/>
          <w:strike/>
        </w:rPr>
      </w:pPr>
      <w:r>
        <w:t xml:space="preserve">Béim ar chomhlíonadh a chinntiú, mar shampla: a chinntiú go dtuigeann </w:t>
      </w:r>
      <w:r>
        <w:rPr>
          <w:i/>
        </w:rPr>
        <w:t>gach Roinn a bhfuil Ceadúnas Earcaíochta Seachtrach acu an comhlíonadh</w:t>
      </w:r>
      <w:r>
        <w:t xml:space="preserve"> agus go gcuirtear chun cinn é. </w:t>
      </w:r>
    </w:p>
    <w:p w14:paraId="2C00B227" w14:textId="77777777" w:rsidR="00292541" w:rsidRPr="00170F4D" w:rsidRDefault="00292541" w:rsidP="00292541">
      <w:pPr>
        <w:pStyle w:val="ListParagraph"/>
        <w:numPr>
          <w:ilvl w:val="0"/>
          <w:numId w:val="12"/>
        </w:numPr>
        <w:rPr>
          <w:i/>
        </w:rPr>
      </w:pPr>
      <w:r>
        <w:t xml:space="preserve">Amanna freagartha a fheabhsú a oiread agus is féidir. Is </w:t>
      </w:r>
      <w:proofErr w:type="spellStart"/>
      <w:r>
        <w:t>príomhriosca</w:t>
      </w:r>
      <w:proofErr w:type="spellEnd"/>
      <w:r>
        <w:t xml:space="preserve"> a tugadh faoi deara ina leith seo ná na </w:t>
      </w:r>
      <w:proofErr w:type="spellStart"/>
      <w:r>
        <w:t>hamlínte</w:t>
      </w:r>
      <w:proofErr w:type="spellEnd"/>
      <w:r>
        <w:t xml:space="preserve"> fada reatha maidir le </w:t>
      </w:r>
      <w:proofErr w:type="spellStart"/>
      <w:r>
        <w:t>hearcaíocht</w:t>
      </w:r>
      <w:proofErr w:type="spellEnd"/>
      <w:r>
        <w:t xml:space="preserve"> trí publicjobs.ie agus an tionchar iarmhartach a bhíonn acu: mar </w:t>
      </w:r>
      <w:r w:rsidRPr="00170F4D">
        <w:rPr>
          <w:i/>
        </w:rPr>
        <w:t xml:space="preserve">gheall ar na </w:t>
      </w:r>
      <w:proofErr w:type="spellStart"/>
      <w:r w:rsidRPr="00170F4D">
        <w:rPr>
          <w:i/>
        </w:rPr>
        <w:t>hamlínte</w:t>
      </w:r>
      <w:proofErr w:type="spellEnd"/>
      <w:r w:rsidRPr="00170F4D">
        <w:rPr>
          <w:i/>
        </w:rPr>
        <w:t xml:space="preserve"> reatha sin, tá baol ann go mbeidh ar níos mó Ranna den tSeirbhís Phoiblí a gcomórtais oscailte féin a reáchtáil, rud a chuirfeadh éileamh breise ar sheirbhísí an Choimisiúin um Cheapacháin Seirbhíse Poiblí chun iad a athbhreithniú agus a cheadú.</w:t>
      </w:r>
    </w:p>
    <w:p w14:paraId="31BF5A96" w14:textId="77777777" w:rsidR="00292541" w:rsidRDefault="00292541" w:rsidP="00292541">
      <w:pPr>
        <w:pStyle w:val="ListParagraph"/>
        <w:tabs>
          <w:tab w:val="left" w:pos="5508"/>
        </w:tabs>
        <w:ind w:left="0"/>
      </w:pPr>
    </w:p>
    <w:p w14:paraId="2C456886" w14:textId="0E634F68" w:rsidR="00292541" w:rsidRDefault="00292541" w:rsidP="00006C3C">
      <w:pPr>
        <w:pStyle w:val="Heading2"/>
      </w:pPr>
      <w:r>
        <w:t>Liosta rannpháirtithe an Choimisiúin um Cheapacháin Seirbhíse Poiblí</w:t>
      </w:r>
    </w:p>
    <w:tbl>
      <w:tblPr>
        <w:tblStyle w:val="TableGrid"/>
        <w:tblW w:w="9067" w:type="dxa"/>
        <w:tblLook w:val="04A0" w:firstRow="1" w:lastRow="0" w:firstColumn="1" w:lastColumn="0" w:noHBand="0" w:noVBand="1"/>
      </w:tblPr>
      <w:tblGrid>
        <w:gridCol w:w="960"/>
        <w:gridCol w:w="8107"/>
      </w:tblGrid>
      <w:tr w:rsidR="00292541" w:rsidRPr="001A2911" w14:paraId="1EDAA3A3" w14:textId="77777777" w:rsidTr="00AB438B">
        <w:trPr>
          <w:trHeight w:val="288"/>
        </w:trPr>
        <w:tc>
          <w:tcPr>
            <w:tcW w:w="960" w:type="dxa"/>
            <w:noWrap/>
            <w:hideMark/>
          </w:tcPr>
          <w:p w14:paraId="7DC7A3C8" w14:textId="77777777" w:rsidR="00292541" w:rsidRPr="001A2911" w:rsidRDefault="00292541" w:rsidP="00AB438B"/>
        </w:tc>
        <w:tc>
          <w:tcPr>
            <w:tcW w:w="8107" w:type="dxa"/>
            <w:noWrap/>
            <w:hideMark/>
          </w:tcPr>
          <w:p w14:paraId="6EE33E51" w14:textId="77777777" w:rsidR="00292541" w:rsidRPr="001A2911" w:rsidRDefault="00292541" w:rsidP="00AB438B">
            <w:pPr>
              <w:rPr>
                <w:b/>
                <w:bCs/>
              </w:rPr>
            </w:pPr>
            <w:r>
              <w:rPr>
                <w:b/>
              </w:rPr>
              <w:t>Catagóir nó eagraíocht (más cuí)</w:t>
            </w:r>
          </w:p>
        </w:tc>
      </w:tr>
      <w:tr w:rsidR="00292541" w:rsidRPr="001A2911" w14:paraId="0718AD6B" w14:textId="77777777" w:rsidTr="00AB438B">
        <w:trPr>
          <w:trHeight w:val="288"/>
        </w:trPr>
        <w:tc>
          <w:tcPr>
            <w:tcW w:w="960" w:type="dxa"/>
            <w:noWrap/>
            <w:hideMark/>
          </w:tcPr>
          <w:p w14:paraId="44C46195" w14:textId="77777777" w:rsidR="00292541" w:rsidRPr="001A2911" w:rsidRDefault="00292541" w:rsidP="00AB438B">
            <w:r>
              <w:t>1</w:t>
            </w:r>
          </w:p>
        </w:tc>
        <w:tc>
          <w:tcPr>
            <w:tcW w:w="8107" w:type="dxa"/>
            <w:noWrap/>
            <w:hideMark/>
          </w:tcPr>
          <w:p w14:paraId="3CE061E7" w14:textId="77777777" w:rsidR="00292541" w:rsidRPr="001A2911" w:rsidRDefault="00292541" w:rsidP="00AB438B">
            <w:r>
              <w:t>An tÚdarás um Fhorfheidhmiú Corparáideach</w:t>
            </w:r>
          </w:p>
        </w:tc>
      </w:tr>
      <w:tr w:rsidR="00292541" w:rsidRPr="001A2911" w14:paraId="178F9F85" w14:textId="77777777" w:rsidTr="00AB438B">
        <w:trPr>
          <w:trHeight w:val="288"/>
        </w:trPr>
        <w:tc>
          <w:tcPr>
            <w:tcW w:w="960" w:type="dxa"/>
            <w:noWrap/>
            <w:hideMark/>
          </w:tcPr>
          <w:p w14:paraId="58C194D2" w14:textId="77777777" w:rsidR="00292541" w:rsidRPr="001A2911" w:rsidRDefault="00292541" w:rsidP="00AB438B">
            <w:r>
              <w:t>2</w:t>
            </w:r>
          </w:p>
        </w:tc>
        <w:tc>
          <w:tcPr>
            <w:tcW w:w="8107" w:type="dxa"/>
            <w:noWrap/>
            <w:hideMark/>
          </w:tcPr>
          <w:p w14:paraId="157729E9" w14:textId="77777777" w:rsidR="00292541" w:rsidRPr="001A2911" w:rsidRDefault="00292541" w:rsidP="00AB438B">
            <w:r>
              <w:t>Comhairle Contae Chorcaí</w:t>
            </w:r>
          </w:p>
        </w:tc>
      </w:tr>
      <w:tr w:rsidR="00292541" w:rsidRPr="001A2911" w14:paraId="52F2C00E" w14:textId="77777777" w:rsidTr="00AB438B">
        <w:trPr>
          <w:trHeight w:val="288"/>
        </w:trPr>
        <w:tc>
          <w:tcPr>
            <w:tcW w:w="960" w:type="dxa"/>
            <w:noWrap/>
            <w:hideMark/>
          </w:tcPr>
          <w:p w14:paraId="7BE77CEA" w14:textId="77777777" w:rsidR="00292541" w:rsidRPr="001A2911" w:rsidRDefault="00292541" w:rsidP="00AB438B">
            <w:r>
              <w:t>3</w:t>
            </w:r>
          </w:p>
        </w:tc>
        <w:tc>
          <w:tcPr>
            <w:tcW w:w="8107" w:type="dxa"/>
            <w:noWrap/>
            <w:hideMark/>
          </w:tcPr>
          <w:p w14:paraId="7AB027C6" w14:textId="77777777" w:rsidR="00292541" w:rsidRPr="001A2911" w:rsidRDefault="00292541" w:rsidP="00AB438B">
            <w:r>
              <w:t>An tSeirbhís Cúirteanna</w:t>
            </w:r>
          </w:p>
        </w:tc>
      </w:tr>
      <w:tr w:rsidR="00292541" w:rsidRPr="001A2911" w14:paraId="0C79EAB5" w14:textId="77777777" w:rsidTr="00AB438B">
        <w:trPr>
          <w:trHeight w:val="288"/>
        </w:trPr>
        <w:tc>
          <w:tcPr>
            <w:tcW w:w="960" w:type="dxa"/>
            <w:noWrap/>
            <w:hideMark/>
          </w:tcPr>
          <w:p w14:paraId="45BEACEE" w14:textId="77777777" w:rsidR="00292541" w:rsidRPr="001A2911" w:rsidRDefault="00292541" w:rsidP="00AB438B">
            <w:r>
              <w:t>4</w:t>
            </w:r>
          </w:p>
        </w:tc>
        <w:tc>
          <w:tcPr>
            <w:tcW w:w="8107" w:type="dxa"/>
            <w:noWrap/>
            <w:hideMark/>
          </w:tcPr>
          <w:p w14:paraId="3EFD0A1E" w14:textId="77777777" w:rsidR="00292541" w:rsidRPr="001A2911" w:rsidRDefault="00292541" w:rsidP="00AB438B">
            <w:r>
              <w:t>An Roinn Aeráide, Fuinnimh agus Comhshaoil</w:t>
            </w:r>
          </w:p>
        </w:tc>
      </w:tr>
      <w:tr w:rsidR="00292541" w:rsidRPr="001A2911" w14:paraId="246EBDE7" w14:textId="77777777" w:rsidTr="00AB438B">
        <w:trPr>
          <w:trHeight w:val="288"/>
        </w:trPr>
        <w:tc>
          <w:tcPr>
            <w:tcW w:w="960" w:type="dxa"/>
            <w:noWrap/>
            <w:hideMark/>
          </w:tcPr>
          <w:p w14:paraId="3C2DD202" w14:textId="77777777" w:rsidR="00292541" w:rsidRPr="001A2911" w:rsidRDefault="00292541" w:rsidP="00AB438B">
            <w:r>
              <w:t>5</w:t>
            </w:r>
          </w:p>
        </w:tc>
        <w:tc>
          <w:tcPr>
            <w:tcW w:w="8107" w:type="dxa"/>
            <w:noWrap/>
            <w:hideMark/>
          </w:tcPr>
          <w:p w14:paraId="44DE6FAB" w14:textId="77777777" w:rsidR="00292541" w:rsidRPr="001A2911" w:rsidRDefault="00292541" w:rsidP="00AB438B">
            <w:r>
              <w:t>An Roinn Fiontar, Trádála agus Fostaíochta</w:t>
            </w:r>
          </w:p>
        </w:tc>
      </w:tr>
      <w:tr w:rsidR="00292541" w:rsidRPr="001A2911" w14:paraId="7C4E73A5" w14:textId="77777777" w:rsidTr="00AB438B">
        <w:trPr>
          <w:trHeight w:val="288"/>
        </w:trPr>
        <w:tc>
          <w:tcPr>
            <w:tcW w:w="960" w:type="dxa"/>
            <w:noWrap/>
            <w:hideMark/>
          </w:tcPr>
          <w:p w14:paraId="47780509" w14:textId="77777777" w:rsidR="00292541" w:rsidRPr="001A2911" w:rsidRDefault="00292541" w:rsidP="00AB438B">
            <w:r>
              <w:t>6</w:t>
            </w:r>
          </w:p>
        </w:tc>
        <w:tc>
          <w:tcPr>
            <w:tcW w:w="8107" w:type="dxa"/>
            <w:noWrap/>
            <w:hideMark/>
          </w:tcPr>
          <w:p w14:paraId="6265F3FF" w14:textId="77777777" w:rsidR="00292541" w:rsidRPr="001A2911" w:rsidRDefault="00292541" w:rsidP="00AB438B">
            <w:r>
              <w:t xml:space="preserve">An Roinn Breisoideachais agus Ardoideachais, Taighde, </w:t>
            </w:r>
            <w:proofErr w:type="spellStart"/>
            <w:r>
              <w:t>Nuálaíochta</w:t>
            </w:r>
            <w:proofErr w:type="spellEnd"/>
            <w:r>
              <w:t xml:space="preserve"> agus Eolaíochta</w:t>
            </w:r>
          </w:p>
        </w:tc>
      </w:tr>
      <w:tr w:rsidR="00292541" w:rsidRPr="001A2911" w14:paraId="21B5CCF7" w14:textId="77777777" w:rsidTr="00AB438B">
        <w:trPr>
          <w:trHeight w:val="288"/>
        </w:trPr>
        <w:tc>
          <w:tcPr>
            <w:tcW w:w="960" w:type="dxa"/>
            <w:noWrap/>
            <w:hideMark/>
          </w:tcPr>
          <w:p w14:paraId="68B7845D" w14:textId="77777777" w:rsidR="00292541" w:rsidRPr="001A2911" w:rsidRDefault="00292541" w:rsidP="00AB438B">
            <w:r>
              <w:t>7</w:t>
            </w:r>
          </w:p>
        </w:tc>
        <w:tc>
          <w:tcPr>
            <w:tcW w:w="8107" w:type="dxa"/>
            <w:noWrap/>
            <w:hideMark/>
          </w:tcPr>
          <w:p w14:paraId="635DD4B3" w14:textId="77777777" w:rsidR="00292541" w:rsidRPr="001A2911" w:rsidRDefault="00292541" w:rsidP="00AB438B">
            <w:r>
              <w:t>An Roinn Sláinte</w:t>
            </w:r>
          </w:p>
        </w:tc>
      </w:tr>
      <w:tr w:rsidR="00292541" w:rsidRPr="001A2911" w14:paraId="74AA9BF8" w14:textId="77777777" w:rsidTr="00AB438B">
        <w:trPr>
          <w:trHeight w:val="288"/>
        </w:trPr>
        <w:tc>
          <w:tcPr>
            <w:tcW w:w="960" w:type="dxa"/>
            <w:noWrap/>
            <w:hideMark/>
          </w:tcPr>
          <w:p w14:paraId="5684F5D2" w14:textId="77777777" w:rsidR="00292541" w:rsidRPr="001A2911" w:rsidRDefault="00292541" w:rsidP="00AB438B">
            <w:r>
              <w:t>8</w:t>
            </w:r>
          </w:p>
        </w:tc>
        <w:tc>
          <w:tcPr>
            <w:tcW w:w="8107" w:type="dxa"/>
            <w:noWrap/>
            <w:hideMark/>
          </w:tcPr>
          <w:p w14:paraId="45D76E2D" w14:textId="77777777" w:rsidR="00292541" w:rsidRPr="001A2911" w:rsidRDefault="00292541" w:rsidP="00AB438B">
            <w:r>
              <w:t>An Roinn Tithíochta, Rialtais Áitiúil agus Oidhreachta</w:t>
            </w:r>
          </w:p>
        </w:tc>
      </w:tr>
      <w:tr w:rsidR="00292541" w:rsidRPr="001A2911" w14:paraId="2D06E797" w14:textId="77777777" w:rsidTr="00AB438B">
        <w:trPr>
          <w:trHeight w:val="288"/>
        </w:trPr>
        <w:tc>
          <w:tcPr>
            <w:tcW w:w="960" w:type="dxa"/>
            <w:noWrap/>
            <w:hideMark/>
          </w:tcPr>
          <w:p w14:paraId="502E8150" w14:textId="77777777" w:rsidR="00292541" w:rsidRPr="001A2911" w:rsidRDefault="00292541" w:rsidP="00AB438B">
            <w:r>
              <w:t>9</w:t>
            </w:r>
          </w:p>
        </w:tc>
        <w:tc>
          <w:tcPr>
            <w:tcW w:w="8107" w:type="dxa"/>
            <w:noWrap/>
            <w:hideMark/>
          </w:tcPr>
          <w:p w14:paraId="2323BC98" w14:textId="77777777" w:rsidR="00292541" w:rsidRPr="001A2911" w:rsidRDefault="00292541" w:rsidP="00AB438B">
            <w:r>
              <w:t>An Roinn Dlí agus Cirt</w:t>
            </w:r>
          </w:p>
        </w:tc>
      </w:tr>
      <w:tr w:rsidR="00292541" w:rsidRPr="001A2911" w14:paraId="471DB617" w14:textId="77777777" w:rsidTr="00AB438B">
        <w:trPr>
          <w:trHeight w:val="288"/>
        </w:trPr>
        <w:tc>
          <w:tcPr>
            <w:tcW w:w="960" w:type="dxa"/>
            <w:noWrap/>
            <w:hideMark/>
          </w:tcPr>
          <w:p w14:paraId="7CEF538F" w14:textId="77777777" w:rsidR="00292541" w:rsidRPr="001A2911" w:rsidRDefault="00292541" w:rsidP="00AB438B">
            <w:r>
              <w:t>10</w:t>
            </w:r>
          </w:p>
        </w:tc>
        <w:tc>
          <w:tcPr>
            <w:tcW w:w="8107" w:type="dxa"/>
            <w:noWrap/>
            <w:hideMark/>
          </w:tcPr>
          <w:p w14:paraId="04658EA3" w14:textId="77777777" w:rsidR="00292541" w:rsidRPr="001A2911" w:rsidRDefault="00292541" w:rsidP="00AB438B">
            <w:r>
              <w:t xml:space="preserve">An Roinn Caiteachais Phoiblí, Bonneagair, Athchóirithe na Seirbhíse Poiblí agus </w:t>
            </w:r>
            <w:proofErr w:type="spellStart"/>
            <w:r>
              <w:t>Digitithe</w:t>
            </w:r>
            <w:proofErr w:type="spellEnd"/>
          </w:p>
        </w:tc>
      </w:tr>
      <w:tr w:rsidR="00292541" w:rsidRPr="001A2911" w14:paraId="35FC9370" w14:textId="77777777" w:rsidTr="00AB438B">
        <w:trPr>
          <w:trHeight w:val="288"/>
        </w:trPr>
        <w:tc>
          <w:tcPr>
            <w:tcW w:w="960" w:type="dxa"/>
            <w:noWrap/>
            <w:hideMark/>
          </w:tcPr>
          <w:p w14:paraId="59DF7702" w14:textId="77777777" w:rsidR="00292541" w:rsidRPr="001A2911" w:rsidRDefault="00292541" w:rsidP="00AB438B">
            <w:r>
              <w:t>11</w:t>
            </w:r>
          </w:p>
        </w:tc>
        <w:tc>
          <w:tcPr>
            <w:tcW w:w="8107" w:type="dxa"/>
            <w:noWrap/>
            <w:hideMark/>
          </w:tcPr>
          <w:p w14:paraId="6CE55BB8" w14:textId="77777777" w:rsidR="00292541" w:rsidRPr="001A2911" w:rsidRDefault="00292541" w:rsidP="00AB438B">
            <w:r>
              <w:t>An Roinn Coimirce Sóisialaí</w:t>
            </w:r>
          </w:p>
        </w:tc>
      </w:tr>
      <w:tr w:rsidR="00292541" w:rsidRPr="001A2911" w14:paraId="5F78AE4B" w14:textId="77777777" w:rsidTr="00AB438B">
        <w:trPr>
          <w:trHeight w:val="288"/>
        </w:trPr>
        <w:tc>
          <w:tcPr>
            <w:tcW w:w="960" w:type="dxa"/>
            <w:noWrap/>
            <w:hideMark/>
          </w:tcPr>
          <w:p w14:paraId="35B0F140" w14:textId="77777777" w:rsidR="00292541" w:rsidRPr="001A2911" w:rsidRDefault="00292541" w:rsidP="00AB438B">
            <w:r>
              <w:t>12</w:t>
            </w:r>
          </w:p>
        </w:tc>
        <w:tc>
          <w:tcPr>
            <w:tcW w:w="8107" w:type="dxa"/>
            <w:noWrap/>
            <w:hideMark/>
          </w:tcPr>
          <w:p w14:paraId="6023FB9D" w14:textId="77777777" w:rsidR="00292541" w:rsidRPr="001A2911" w:rsidRDefault="00292541" w:rsidP="00AB438B">
            <w:r>
              <w:t>Roinn an Taoisigh</w:t>
            </w:r>
          </w:p>
        </w:tc>
      </w:tr>
      <w:tr w:rsidR="00292541" w:rsidRPr="001A2911" w14:paraId="34963D4D" w14:textId="77777777" w:rsidTr="00AB438B">
        <w:trPr>
          <w:trHeight w:val="288"/>
        </w:trPr>
        <w:tc>
          <w:tcPr>
            <w:tcW w:w="960" w:type="dxa"/>
            <w:noWrap/>
            <w:hideMark/>
          </w:tcPr>
          <w:p w14:paraId="33C3618B" w14:textId="77777777" w:rsidR="00292541" w:rsidRPr="001A2911" w:rsidRDefault="00292541" w:rsidP="00AB438B">
            <w:r>
              <w:t>13</w:t>
            </w:r>
          </w:p>
        </w:tc>
        <w:tc>
          <w:tcPr>
            <w:tcW w:w="8107" w:type="dxa"/>
            <w:noWrap/>
            <w:hideMark/>
          </w:tcPr>
          <w:p w14:paraId="6981D35B" w14:textId="77777777" w:rsidR="00292541" w:rsidRPr="001A2911" w:rsidRDefault="00292541" w:rsidP="00AB438B">
            <w:r>
              <w:t>An Roinn Forbartha Tuaithe agus Pobail agus Gaeltachta</w:t>
            </w:r>
          </w:p>
        </w:tc>
      </w:tr>
      <w:tr w:rsidR="00292541" w:rsidRPr="001A2911" w14:paraId="65C7D3D5" w14:textId="77777777" w:rsidTr="00AB438B">
        <w:trPr>
          <w:trHeight w:val="288"/>
        </w:trPr>
        <w:tc>
          <w:tcPr>
            <w:tcW w:w="960" w:type="dxa"/>
            <w:noWrap/>
            <w:hideMark/>
          </w:tcPr>
          <w:p w14:paraId="02BA7464" w14:textId="77777777" w:rsidR="00292541" w:rsidRPr="001A2911" w:rsidRDefault="00292541" w:rsidP="00AB438B">
            <w:r>
              <w:t>14</w:t>
            </w:r>
          </w:p>
        </w:tc>
        <w:tc>
          <w:tcPr>
            <w:tcW w:w="8107" w:type="dxa"/>
            <w:noWrap/>
            <w:hideMark/>
          </w:tcPr>
          <w:p w14:paraId="460FC365" w14:textId="77777777" w:rsidR="00292541" w:rsidRPr="001A2911" w:rsidRDefault="00292541" w:rsidP="00AB438B">
            <w:r>
              <w:t>Ombudsman Seirbhísí Airgeadais agus Pinsean</w:t>
            </w:r>
          </w:p>
        </w:tc>
      </w:tr>
      <w:tr w:rsidR="00292541" w:rsidRPr="001A2911" w14:paraId="7510DA80" w14:textId="77777777" w:rsidTr="00AB438B">
        <w:trPr>
          <w:trHeight w:val="288"/>
        </w:trPr>
        <w:tc>
          <w:tcPr>
            <w:tcW w:w="960" w:type="dxa"/>
            <w:noWrap/>
            <w:hideMark/>
          </w:tcPr>
          <w:p w14:paraId="3E167090" w14:textId="77777777" w:rsidR="00292541" w:rsidRPr="001A2911" w:rsidRDefault="00292541" w:rsidP="00AB438B">
            <w:r>
              <w:t>15</w:t>
            </w:r>
          </w:p>
        </w:tc>
        <w:tc>
          <w:tcPr>
            <w:tcW w:w="8107" w:type="dxa"/>
            <w:noWrap/>
            <w:hideMark/>
          </w:tcPr>
          <w:p w14:paraId="7DE92A83" w14:textId="77777777" w:rsidR="00292541" w:rsidRPr="001A2911" w:rsidRDefault="00292541" w:rsidP="00AB438B">
            <w:r>
              <w:t>Comhairle Contae Mhaigh Eo</w:t>
            </w:r>
          </w:p>
        </w:tc>
      </w:tr>
      <w:tr w:rsidR="00292541" w:rsidRPr="001A2911" w14:paraId="6B1BB72E" w14:textId="77777777" w:rsidTr="00AB438B">
        <w:trPr>
          <w:trHeight w:val="288"/>
        </w:trPr>
        <w:tc>
          <w:tcPr>
            <w:tcW w:w="960" w:type="dxa"/>
            <w:noWrap/>
            <w:hideMark/>
          </w:tcPr>
          <w:p w14:paraId="229B4488" w14:textId="77777777" w:rsidR="00292541" w:rsidRPr="001A2911" w:rsidRDefault="00292541" w:rsidP="00AB438B">
            <w:r>
              <w:t>16</w:t>
            </w:r>
          </w:p>
        </w:tc>
        <w:tc>
          <w:tcPr>
            <w:tcW w:w="8107" w:type="dxa"/>
            <w:noWrap/>
            <w:hideMark/>
          </w:tcPr>
          <w:p w14:paraId="39A0DBC4" w14:textId="77777777" w:rsidR="00292541" w:rsidRPr="001A2911" w:rsidRDefault="00292541" w:rsidP="00AB438B">
            <w:r>
              <w:t>N/B</w:t>
            </w:r>
          </w:p>
        </w:tc>
      </w:tr>
      <w:tr w:rsidR="00292541" w:rsidRPr="001A2911" w14:paraId="21021E11" w14:textId="77777777" w:rsidTr="00AB438B">
        <w:trPr>
          <w:trHeight w:val="288"/>
        </w:trPr>
        <w:tc>
          <w:tcPr>
            <w:tcW w:w="960" w:type="dxa"/>
            <w:noWrap/>
            <w:hideMark/>
          </w:tcPr>
          <w:p w14:paraId="214F5CC5" w14:textId="77777777" w:rsidR="00292541" w:rsidRPr="001A2911" w:rsidRDefault="00292541" w:rsidP="00AB438B">
            <w:r>
              <w:t>17</w:t>
            </w:r>
          </w:p>
        </w:tc>
        <w:tc>
          <w:tcPr>
            <w:tcW w:w="8107" w:type="dxa"/>
            <w:noWrap/>
            <w:hideMark/>
          </w:tcPr>
          <w:p w14:paraId="7CA6AB2F" w14:textId="77777777" w:rsidR="00292541" w:rsidRPr="001A2911" w:rsidRDefault="00292541" w:rsidP="00AB438B">
            <w:r>
              <w:t xml:space="preserve">Oifig na nOibreacha Poiblí </w:t>
            </w:r>
          </w:p>
        </w:tc>
      </w:tr>
      <w:tr w:rsidR="00292541" w:rsidRPr="001A2911" w14:paraId="3F2D75F0" w14:textId="77777777" w:rsidTr="00AB438B">
        <w:trPr>
          <w:trHeight w:val="288"/>
        </w:trPr>
        <w:tc>
          <w:tcPr>
            <w:tcW w:w="960" w:type="dxa"/>
            <w:noWrap/>
            <w:hideMark/>
          </w:tcPr>
          <w:p w14:paraId="69482C8B" w14:textId="77777777" w:rsidR="00292541" w:rsidRPr="001A2911" w:rsidRDefault="00292541" w:rsidP="00AB438B">
            <w:r>
              <w:t>18</w:t>
            </w:r>
          </w:p>
        </w:tc>
        <w:tc>
          <w:tcPr>
            <w:tcW w:w="8107" w:type="dxa"/>
            <w:noWrap/>
            <w:hideMark/>
          </w:tcPr>
          <w:p w14:paraId="10E1BD72" w14:textId="77777777" w:rsidR="00292541" w:rsidRPr="001A2911" w:rsidRDefault="00292541" w:rsidP="00AB438B">
            <w:r>
              <w:t>An tSeirbhís um Cheapacháin Phoiblí</w:t>
            </w:r>
          </w:p>
        </w:tc>
      </w:tr>
      <w:tr w:rsidR="00292541" w:rsidRPr="001A2911" w14:paraId="540F8000" w14:textId="77777777" w:rsidTr="00AB438B">
        <w:trPr>
          <w:trHeight w:val="288"/>
        </w:trPr>
        <w:tc>
          <w:tcPr>
            <w:tcW w:w="960" w:type="dxa"/>
            <w:noWrap/>
            <w:hideMark/>
          </w:tcPr>
          <w:p w14:paraId="4E124284" w14:textId="77777777" w:rsidR="00292541" w:rsidRPr="001A2911" w:rsidRDefault="00292541" w:rsidP="00AB438B">
            <w:r>
              <w:t>19</w:t>
            </w:r>
          </w:p>
        </w:tc>
        <w:tc>
          <w:tcPr>
            <w:tcW w:w="8107" w:type="dxa"/>
            <w:noWrap/>
            <w:hideMark/>
          </w:tcPr>
          <w:p w14:paraId="2D8EA2FD" w14:textId="77777777" w:rsidR="00292541" w:rsidRPr="001A2911" w:rsidRDefault="00292541" w:rsidP="00AB438B">
            <w:r>
              <w:t>Comhairle Contae Átha Cliath Theas</w:t>
            </w:r>
          </w:p>
        </w:tc>
      </w:tr>
      <w:tr w:rsidR="00292541" w:rsidRPr="001A2911" w14:paraId="15A0EFDB" w14:textId="77777777" w:rsidTr="00AB438B">
        <w:trPr>
          <w:trHeight w:val="288"/>
        </w:trPr>
        <w:tc>
          <w:tcPr>
            <w:tcW w:w="960" w:type="dxa"/>
            <w:noWrap/>
            <w:hideMark/>
          </w:tcPr>
          <w:p w14:paraId="71AE73C3" w14:textId="77777777" w:rsidR="00292541" w:rsidRPr="001A2911" w:rsidRDefault="00292541" w:rsidP="00AB438B">
            <w:r>
              <w:t>20</w:t>
            </w:r>
          </w:p>
        </w:tc>
        <w:tc>
          <w:tcPr>
            <w:tcW w:w="8107" w:type="dxa"/>
            <w:noWrap/>
            <w:hideMark/>
          </w:tcPr>
          <w:p w14:paraId="4C9BF208" w14:textId="77777777" w:rsidR="00292541" w:rsidRPr="001A2911" w:rsidRDefault="00292541" w:rsidP="00AB438B">
            <w:r>
              <w:t>An tSeirbhís Chúirteanna</w:t>
            </w:r>
          </w:p>
        </w:tc>
      </w:tr>
      <w:tr w:rsidR="00292541" w:rsidRPr="001A2911" w14:paraId="271772AE" w14:textId="77777777" w:rsidTr="00AB438B">
        <w:trPr>
          <w:trHeight w:val="288"/>
        </w:trPr>
        <w:tc>
          <w:tcPr>
            <w:tcW w:w="960" w:type="dxa"/>
            <w:noWrap/>
            <w:hideMark/>
          </w:tcPr>
          <w:p w14:paraId="5A1E5AF5" w14:textId="77777777" w:rsidR="00292541" w:rsidRPr="001A2911" w:rsidRDefault="00292541" w:rsidP="00AB438B">
            <w:r>
              <w:t>21</w:t>
            </w:r>
          </w:p>
        </w:tc>
        <w:tc>
          <w:tcPr>
            <w:tcW w:w="8107" w:type="dxa"/>
            <w:noWrap/>
            <w:hideMark/>
          </w:tcPr>
          <w:p w14:paraId="59943DE5" w14:textId="77777777" w:rsidR="00292541" w:rsidRPr="001A2911" w:rsidRDefault="00292541" w:rsidP="00AB438B">
            <w:r>
              <w:t xml:space="preserve">An Ghníomhaireacht um Leanaí agus an Teaghlach </w:t>
            </w:r>
            <w:proofErr w:type="spellStart"/>
            <w:r>
              <w:t>Tusla</w:t>
            </w:r>
            <w:proofErr w:type="spellEnd"/>
            <w:r>
              <w:t xml:space="preserve"> </w:t>
            </w:r>
          </w:p>
        </w:tc>
      </w:tr>
      <w:tr w:rsidR="00292541" w:rsidRPr="001A2911" w14:paraId="3ACC42B0" w14:textId="77777777" w:rsidTr="00AB438B">
        <w:trPr>
          <w:trHeight w:val="288"/>
        </w:trPr>
        <w:tc>
          <w:tcPr>
            <w:tcW w:w="960" w:type="dxa"/>
            <w:noWrap/>
            <w:hideMark/>
          </w:tcPr>
          <w:p w14:paraId="499733AF" w14:textId="77777777" w:rsidR="00292541" w:rsidRPr="001A2911" w:rsidRDefault="00292541" w:rsidP="00AB438B">
            <w:r>
              <w:t>22</w:t>
            </w:r>
          </w:p>
        </w:tc>
        <w:tc>
          <w:tcPr>
            <w:tcW w:w="8107" w:type="dxa"/>
            <w:noWrap/>
            <w:hideMark/>
          </w:tcPr>
          <w:p w14:paraId="48A69C70" w14:textId="77777777" w:rsidR="00292541" w:rsidRPr="001A2911" w:rsidRDefault="00292541" w:rsidP="00AB438B">
            <w:r>
              <w:t>Comhairle Chontae Loch Garman</w:t>
            </w:r>
          </w:p>
        </w:tc>
      </w:tr>
    </w:tbl>
    <w:p w14:paraId="2E547284" w14:textId="087C39FA" w:rsidR="0069668E" w:rsidRPr="00096311" w:rsidRDefault="0069668E" w:rsidP="0069668E">
      <w:pPr>
        <w:tabs>
          <w:tab w:val="left" w:pos="5508"/>
        </w:tabs>
      </w:pPr>
    </w:p>
    <w:sectPr w:rsidR="0069668E" w:rsidRPr="0009631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0A88" w14:textId="77777777" w:rsidR="002A75F3" w:rsidRDefault="002A75F3" w:rsidP="00DA79AF">
      <w:pPr>
        <w:spacing w:after="0" w:line="240" w:lineRule="auto"/>
      </w:pPr>
      <w:r>
        <w:separator/>
      </w:r>
    </w:p>
  </w:endnote>
  <w:endnote w:type="continuationSeparator" w:id="0">
    <w:p w14:paraId="2F062E38" w14:textId="77777777" w:rsidR="002A75F3" w:rsidRDefault="002A75F3" w:rsidP="00DA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456240"/>
      <w:docPartObj>
        <w:docPartGallery w:val="Page Numbers (Bottom of Page)"/>
        <w:docPartUnique/>
      </w:docPartObj>
    </w:sdtPr>
    <w:sdtContent>
      <w:p w14:paraId="073D66B2" w14:textId="77777777" w:rsidR="0055247E" w:rsidRDefault="0055247E">
        <w:pPr>
          <w:pStyle w:val="Footer"/>
          <w:jc w:val="center"/>
        </w:pPr>
        <w:r>
          <w:fldChar w:fldCharType="begin"/>
        </w:r>
        <w:r>
          <w:instrText xml:space="preserve"> PAGE   \* MERGEFORMAT </w:instrText>
        </w:r>
        <w:r>
          <w:fldChar w:fldCharType="separate"/>
        </w:r>
        <w:r>
          <w:t>1</w:t>
        </w:r>
        <w:r>
          <w:fldChar w:fldCharType="end"/>
        </w:r>
      </w:p>
    </w:sdtContent>
  </w:sdt>
  <w:p w14:paraId="59995F14" w14:textId="77777777" w:rsidR="0055247E" w:rsidRDefault="0055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4F1C" w14:textId="77777777" w:rsidR="002A75F3" w:rsidRDefault="002A75F3" w:rsidP="00DA79AF">
      <w:pPr>
        <w:spacing w:after="0" w:line="240" w:lineRule="auto"/>
      </w:pPr>
      <w:r>
        <w:separator/>
      </w:r>
    </w:p>
  </w:footnote>
  <w:footnote w:type="continuationSeparator" w:id="0">
    <w:p w14:paraId="52F7D337" w14:textId="77777777" w:rsidR="002A75F3" w:rsidRDefault="002A75F3" w:rsidP="00DA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CE3"/>
    <w:multiLevelType w:val="hybridMultilevel"/>
    <w:tmpl w:val="622EFBA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3A1AA0"/>
    <w:multiLevelType w:val="hybridMultilevel"/>
    <w:tmpl w:val="411C33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2E12AA6"/>
    <w:multiLevelType w:val="hybridMultilevel"/>
    <w:tmpl w:val="DCAC4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4B06D3"/>
    <w:multiLevelType w:val="hybridMultilevel"/>
    <w:tmpl w:val="0C6E5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14207B"/>
    <w:multiLevelType w:val="hybridMultilevel"/>
    <w:tmpl w:val="A8F41A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19D2C1C"/>
    <w:multiLevelType w:val="hybridMultilevel"/>
    <w:tmpl w:val="B614A7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48F4746"/>
    <w:multiLevelType w:val="hybridMultilevel"/>
    <w:tmpl w:val="3D24F2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55742E7"/>
    <w:multiLevelType w:val="hybridMultilevel"/>
    <w:tmpl w:val="CA48E0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DA25E7"/>
    <w:multiLevelType w:val="hybridMultilevel"/>
    <w:tmpl w:val="CC5440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240684"/>
    <w:multiLevelType w:val="hybridMultilevel"/>
    <w:tmpl w:val="7084F1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3BB3AB8"/>
    <w:multiLevelType w:val="hybridMultilevel"/>
    <w:tmpl w:val="A95CA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2D0572"/>
    <w:multiLevelType w:val="hybridMultilevel"/>
    <w:tmpl w:val="32A6685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AB4AAA"/>
    <w:multiLevelType w:val="hybridMultilevel"/>
    <w:tmpl w:val="42E26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9E2608E"/>
    <w:multiLevelType w:val="hybridMultilevel"/>
    <w:tmpl w:val="8F16E3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9ED7617"/>
    <w:multiLevelType w:val="hybridMultilevel"/>
    <w:tmpl w:val="5F0E32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E7B3569"/>
    <w:multiLevelType w:val="hybridMultilevel"/>
    <w:tmpl w:val="700A9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0DB43B7"/>
    <w:multiLevelType w:val="hybridMultilevel"/>
    <w:tmpl w:val="F432D3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0F66C82"/>
    <w:multiLevelType w:val="hybridMultilevel"/>
    <w:tmpl w:val="12C67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6603C6"/>
    <w:multiLevelType w:val="hybridMultilevel"/>
    <w:tmpl w:val="019C0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B962EC"/>
    <w:multiLevelType w:val="hybridMultilevel"/>
    <w:tmpl w:val="85A0E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510D7D"/>
    <w:multiLevelType w:val="hybridMultilevel"/>
    <w:tmpl w:val="6AE8E7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4C0532D"/>
    <w:multiLevelType w:val="hybridMultilevel"/>
    <w:tmpl w:val="3C22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87212A"/>
    <w:multiLevelType w:val="hybridMultilevel"/>
    <w:tmpl w:val="E168F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49A7FF2"/>
    <w:multiLevelType w:val="hybridMultilevel"/>
    <w:tmpl w:val="6CF2DA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B4A1E9F"/>
    <w:multiLevelType w:val="hybridMultilevel"/>
    <w:tmpl w:val="F2B0F7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59945401">
    <w:abstractNumId w:val="22"/>
  </w:num>
  <w:num w:numId="2" w16cid:durableId="2022312058">
    <w:abstractNumId w:val="10"/>
  </w:num>
  <w:num w:numId="3" w16cid:durableId="1842425772">
    <w:abstractNumId w:val="2"/>
  </w:num>
  <w:num w:numId="4" w16cid:durableId="622269393">
    <w:abstractNumId w:val="12"/>
  </w:num>
  <w:num w:numId="5" w16cid:durableId="1014579247">
    <w:abstractNumId w:val="17"/>
  </w:num>
  <w:num w:numId="6" w16cid:durableId="1205865947">
    <w:abstractNumId w:val="19"/>
  </w:num>
  <w:num w:numId="7" w16cid:durableId="1470827104">
    <w:abstractNumId w:val="7"/>
  </w:num>
  <w:num w:numId="8" w16cid:durableId="1593393199">
    <w:abstractNumId w:val="6"/>
  </w:num>
  <w:num w:numId="9" w16cid:durableId="1601833315">
    <w:abstractNumId w:val="15"/>
  </w:num>
  <w:num w:numId="10" w16cid:durableId="604313277">
    <w:abstractNumId w:val="20"/>
  </w:num>
  <w:num w:numId="11" w16cid:durableId="867334874">
    <w:abstractNumId w:val="9"/>
  </w:num>
  <w:num w:numId="12" w16cid:durableId="1162164944">
    <w:abstractNumId w:val="16"/>
  </w:num>
  <w:num w:numId="13" w16cid:durableId="2108697628">
    <w:abstractNumId w:val="18"/>
  </w:num>
  <w:num w:numId="14" w16cid:durableId="102188589">
    <w:abstractNumId w:val="1"/>
  </w:num>
  <w:num w:numId="15" w16cid:durableId="175509915">
    <w:abstractNumId w:val="5"/>
  </w:num>
  <w:num w:numId="16" w16cid:durableId="1404060500">
    <w:abstractNumId w:val="4"/>
  </w:num>
  <w:num w:numId="17" w16cid:durableId="1041781794">
    <w:abstractNumId w:val="3"/>
  </w:num>
  <w:num w:numId="18" w16cid:durableId="1558398195">
    <w:abstractNumId w:val="13"/>
  </w:num>
  <w:num w:numId="19" w16cid:durableId="833254959">
    <w:abstractNumId w:val="24"/>
  </w:num>
  <w:num w:numId="20" w16cid:durableId="541598649">
    <w:abstractNumId w:val="14"/>
  </w:num>
  <w:num w:numId="21" w16cid:durableId="466511860">
    <w:abstractNumId w:val="21"/>
  </w:num>
  <w:num w:numId="22" w16cid:durableId="406460640">
    <w:abstractNumId w:val="23"/>
  </w:num>
  <w:num w:numId="23" w16cid:durableId="612982956">
    <w:abstractNumId w:val="8"/>
  </w:num>
  <w:num w:numId="24" w16cid:durableId="961038004">
    <w:abstractNumId w:val="11"/>
  </w:num>
  <w:num w:numId="25" w16cid:durableId="153885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77"/>
    <w:rsid w:val="00006C3C"/>
    <w:rsid w:val="00047BD6"/>
    <w:rsid w:val="00065E94"/>
    <w:rsid w:val="00072A5D"/>
    <w:rsid w:val="00076817"/>
    <w:rsid w:val="00096311"/>
    <w:rsid w:val="000E1AEF"/>
    <w:rsid w:val="000E208C"/>
    <w:rsid w:val="0010640D"/>
    <w:rsid w:val="00170F4D"/>
    <w:rsid w:val="001A2911"/>
    <w:rsid w:val="001D7F61"/>
    <w:rsid w:val="00222199"/>
    <w:rsid w:val="002307A4"/>
    <w:rsid w:val="0023520F"/>
    <w:rsid w:val="00292541"/>
    <w:rsid w:val="002A75F3"/>
    <w:rsid w:val="002E2D2C"/>
    <w:rsid w:val="00306CA7"/>
    <w:rsid w:val="003109D4"/>
    <w:rsid w:val="00371673"/>
    <w:rsid w:val="00384582"/>
    <w:rsid w:val="004119EC"/>
    <w:rsid w:val="00460604"/>
    <w:rsid w:val="00482942"/>
    <w:rsid w:val="00487B66"/>
    <w:rsid w:val="004A0A10"/>
    <w:rsid w:val="004B58B5"/>
    <w:rsid w:val="004C26D2"/>
    <w:rsid w:val="004D7221"/>
    <w:rsid w:val="004F364E"/>
    <w:rsid w:val="005030FD"/>
    <w:rsid w:val="005309CC"/>
    <w:rsid w:val="0055247E"/>
    <w:rsid w:val="00585D26"/>
    <w:rsid w:val="005D0C06"/>
    <w:rsid w:val="005F0E9C"/>
    <w:rsid w:val="00652177"/>
    <w:rsid w:val="00671558"/>
    <w:rsid w:val="0069668E"/>
    <w:rsid w:val="00703944"/>
    <w:rsid w:val="00713387"/>
    <w:rsid w:val="007D7542"/>
    <w:rsid w:val="0088362A"/>
    <w:rsid w:val="008A7A60"/>
    <w:rsid w:val="00927BFA"/>
    <w:rsid w:val="0097644C"/>
    <w:rsid w:val="00A50105"/>
    <w:rsid w:val="00A744A1"/>
    <w:rsid w:val="00B22262"/>
    <w:rsid w:val="00BC3B3D"/>
    <w:rsid w:val="00BC5F33"/>
    <w:rsid w:val="00C51A68"/>
    <w:rsid w:val="00C66470"/>
    <w:rsid w:val="00C91F47"/>
    <w:rsid w:val="00D76714"/>
    <w:rsid w:val="00DA79AF"/>
    <w:rsid w:val="00DD6E74"/>
    <w:rsid w:val="00DE78BC"/>
    <w:rsid w:val="00E06C35"/>
    <w:rsid w:val="00E1659A"/>
    <w:rsid w:val="00E72F49"/>
    <w:rsid w:val="00EA0A65"/>
    <w:rsid w:val="00EB66BF"/>
    <w:rsid w:val="00F04343"/>
    <w:rsid w:val="00FE1FD3"/>
    <w:rsid w:val="00FF0194"/>
    <w:rsid w:val="00FF2E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9CED"/>
  <w15:chartTrackingRefBased/>
  <w15:docId w15:val="{809F00BC-2AA5-4ACD-86B6-F735C6C6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1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2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21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52177"/>
    <w:pPr>
      <w:ind w:left="720"/>
      <w:contextualSpacing/>
    </w:pPr>
  </w:style>
  <w:style w:type="paragraph" w:customStyle="1" w:styleId="TableStyle7">
    <w:name w:val="Table Style 7"/>
    <w:rsid w:val="00FF0194"/>
    <w:pPr>
      <w:pBdr>
        <w:top w:val="nil"/>
        <w:left w:val="nil"/>
        <w:bottom w:val="nil"/>
        <w:right w:val="nil"/>
        <w:between w:val="nil"/>
        <w:bar w:val="nil"/>
      </w:pBdr>
      <w:spacing w:after="0" w:line="240" w:lineRule="auto"/>
    </w:pPr>
    <w:rPr>
      <w:rFonts w:ascii="Helvetica Neue" w:eastAsia="Helvetica Neue" w:hAnsi="Helvetica Neue" w:cs="Helvetica Neue"/>
      <w:b/>
      <w:bCs/>
      <w:color w:val="323232"/>
      <w:sz w:val="20"/>
      <w:szCs w:val="20"/>
      <w:bdr w:val="nil"/>
      <w:lang w:eastAsia="en-IE"/>
      <w14:textOutline w14:w="0" w14:cap="flat" w14:cmpd="sng" w14:algn="ctr">
        <w14:noFill/>
        <w14:prstDash w14:val="solid"/>
        <w14:bevel/>
      </w14:textOutline>
    </w:rPr>
  </w:style>
  <w:style w:type="paragraph" w:customStyle="1" w:styleId="TableStyle2">
    <w:name w:val="Table Style 2"/>
    <w:rsid w:val="00FF019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IE"/>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FF019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06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64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64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A7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9AF"/>
  </w:style>
  <w:style w:type="paragraph" w:styleId="Footer">
    <w:name w:val="footer"/>
    <w:basedOn w:val="Normal"/>
    <w:link w:val="FooterChar"/>
    <w:uiPriority w:val="99"/>
    <w:unhideWhenUsed/>
    <w:rsid w:val="00DA7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9AF"/>
  </w:style>
  <w:style w:type="character" w:styleId="CommentReference">
    <w:name w:val="annotation reference"/>
    <w:basedOn w:val="DefaultParagraphFont"/>
    <w:uiPriority w:val="99"/>
    <w:semiHidden/>
    <w:unhideWhenUsed/>
    <w:rsid w:val="00306CA7"/>
    <w:rPr>
      <w:sz w:val="16"/>
      <w:szCs w:val="16"/>
    </w:rPr>
  </w:style>
  <w:style w:type="paragraph" w:styleId="CommentText">
    <w:name w:val="annotation text"/>
    <w:basedOn w:val="Normal"/>
    <w:link w:val="CommentTextChar"/>
    <w:uiPriority w:val="99"/>
    <w:unhideWhenUsed/>
    <w:rsid w:val="00306CA7"/>
    <w:pPr>
      <w:spacing w:line="240" w:lineRule="auto"/>
    </w:pPr>
    <w:rPr>
      <w:sz w:val="20"/>
      <w:szCs w:val="20"/>
    </w:rPr>
  </w:style>
  <w:style w:type="character" w:customStyle="1" w:styleId="CommentTextChar">
    <w:name w:val="Comment Text Char"/>
    <w:basedOn w:val="DefaultParagraphFont"/>
    <w:link w:val="CommentText"/>
    <w:uiPriority w:val="99"/>
    <w:rsid w:val="00306CA7"/>
    <w:rPr>
      <w:sz w:val="20"/>
      <w:szCs w:val="20"/>
    </w:rPr>
  </w:style>
  <w:style w:type="paragraph" w:styleId="CommentSubject">
    <w:name w:val="annotation subject"/>
    <w:basedOn w:val="CommentText"/>
    <w:next w:val="CommentText"/>
    <w:link w:val="CommentSubjectChar"/>
    <w:uiPriority w:val="99"/>
    <w:semiHidden/>
    <w:unhideWhenUsed/>
    <w:rsid w:val="00306CA7"/>
    <w:rPr>
      <w:b/>
      <w:bCs/>
    </w:rPr>
  </w:style>
  <w:style w:type="character" w:customStyle="1" w:styleId="CommentSubjectChar">
    <w:name w:val="Comment Subject Char"/>
    <w:basedOn w:val="CommentTextChar"/>
    <w:link w:val="CommentSubject"/>
    <w:uiPriority w:val="99"/>
    <w:semiHidden/>
    <w:rsid w:val="00306CA7"/>
    <w:rPr>
      <w:b/>
      <w:bCs/>
      <w:sz w:val="20"/>
      <w:szCs w:val="20"/>
    </w:rPr>
  </w:style>
  <w:style w:type="paragraph" w:styleId="BalloonText">
    <w:name w:val="Balloon Text"/>
    <w:basedOn w:val="Normal"/>
    <w:link w:val="BalloonTextChar"/>
    <w:uiPriority w:val="99"/>
    <w:semiHidden/>
    <w:unhideWhenUsed/>
    <w:rsid w:val="00047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D6"/>
    <w:rPr>
      <w:rFonts w:ascii="Segoe UI" w:hAnsi="Segoe UI" w:cs="Segoe UI"/>
      <w:sz w:val="18"/>
      <w:szCs w:val="18"/>
    </w:rPr>
  </w:style>
  <w:style w:type="paragraph" w:styleId="Title">
    <w:name w:val="Title"/>
    <w:basedOn w:val="Normal"/>
    <w:next w:val="Normal"/>
    <w:link w:val="TitleChar"/>
    <w:uiPriority w:val="10"/>
    <w:qFormat/>
    <w:rsid w:val="002221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1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6585">
      <w:bodyDiv w:val="1"/>
      <w:marLeft w:val="0"/>
      <w:marRight w:val="0"/>
      <w:marTop w:val="0"/>
      <w:marBottom w:val="0"/>
      <w:divBdr>
        <w:top w:val="none" w:sz="0" w:space="0" w:color="auto"/>
        <w:left w:val="none" w:sz="0" w:space="0" w:color="auto"/>
        <w:bottom w:val="none" w:sz="0" w:space="0" w:color="auto"/>
        <w:right w:val="none" w:sz="0" w:space="0" w:color="auto"/>
      </w:divBdr>
    </w:div>
    <w:div w:id="514004315">
      <w:bodyDiv w:val="1"/>
      <w:marLeft w:val="0"/>
      <w:marRight w:val="0"/>
      <w:marTop w:val="0"/>
      <w:marBottom w:val="0"/>
      <w:divBdr>
        <w:top w:val="none" w:sz="0" w:space="0" w:color="auto"/>
        <w:left w:val="none" w:sz="0" w:space="0" w:color="auto"/>
        <w:bottom w:val="none" w:sz="0" w:space="0" w:color="auto"/>
        <w:right w:val="none" w:sz="0" w:space="0" w:color="auto"/>
      </w:divBdr>
    </w:div>
    <w:div w:id="698437543">
      <w:bodyDiv w:val="1"/>
      <w:marLeft w:val="0"/>
      <w:marRight w:val="0"/>
      <w:marTop w:val="0"/>
      <w:marBottom w:val="0"/>
      <w:divBdr>
        <w:top w:val="none" w:sz="0" w:space="0" w:color="auto"/>
        <w:left w:val="none" w:sz="0" w:space="0" w:color="auto"/>
        <w:bottom w:val="none" w:sz="0" w:space="0" w:color="auto"/>
        <w:right w:val="none" w:sz="0" w:space="0" w:color="auto"/>
      </w:divBdr>
    </w:div>
    <w:div w:id="820072891">
      <w:bodyDiv w:val="1"/>
      <w:marLeft w:val="0"/>
      <w:marRight w:val="0"/>
      <w:marTop w:val="0"/>
      <w:marBottom w:val="0"/>
      <w:divBdr>
        <w:top w:val="none" w:sz="0" w:space="0" w:color="auto"/>
        <w:left w:val="none" w:sz="0" w:space="0" w:color="auto"/>
        <w:bottom w:val="none" w:sz="0" w:space="0" w:color="auto"/>
        <w:right w:val="none" w:sz="0" w:space="0" w:color="auto"/>
      </w:divBdr>
    </w:div>
    <w:div w:id="837844389">
      <w:bodyDiv w:val="1"/>
      <w:marLeft w:val="0"/>
      <w:marRight w:val="0"/>
      <w:marTop w:val="0"/>
      <w:marBottom w:val="0"/>
      <w:divBdr>
        <w:top w:val="none" w:sz="0" w:space="0" w:color="auto"/>
        <w:left w:val="none" w:sz="0" w:space="0" w:color="auto"/>
        <w:bottom w:val="none" w:sz="0" w:space="0" w:color="auto"/>
        <w:right w:val="none" w:sz="0" w:space="0" w:color="auto"/>
      </w:divBdr>
    </w:div>
    <w:div w:id="841899245">
      <w:bodyDiv w:val="1"/>
      <w:marLeft w:val="0"/>
      <w:marRight w:val="0"/>
      <w:marTop w:val="0"/>
      <w:marBottom w:val="0"/>
      <w:divBdr>
        <w:top w:val="none" w:sz="0" w:space="0" w:color="auto"/>
        <w:left w:val="none" w:sz="0" w:space="0" w:color="auto"/>
        <w:bottom w:val="none" w:sz="0" w:space="0" w:color="auto"/>
        <w:right w:val="none" w:sz="0" w:space="0" w:color="auto"/>
      </w:divBdr>
    </w:div>
    <w:div w:id="935863980">
      <w:bodyDiv w:val="1"/>
      <w:marLeft w:val="0"/>
      <w:marRight w:val="0"/>
      <w:marTop w:val="0"/>
      <w:marBottom w:val="0"/>
      <w:divBdr>
        <w:top w:val="none" w:sz="0" w:space="0" w:color="auto"/>
        <w:left w:val="none" w:sz="0" w:space="0" w:color="auto"/>
        <w:bottom w:val="none" w:sz="0" w:space="0" w:color="auto"/>
        <w:right w:val="none" w:sz="0" w:space="0" w:color="auto"/>
      </w:divBdr>
    </w:div>
    <w:div w:id="977497624">
      <w:bodyDiv w:val="1"/>
      <w:marLeft w:val="0"/>
      <w:marRight w:val="0"/>
      <w:marTop w:val="0"/>
      <w:marBottom w:val="0"/>
      <w:divBdr>
        <w:top w:val="none" w:sz="0" w:space="0" w:color="auto"/>
        <w:left w:val="none" w:sz="0" w:space="0" w:color="auto"/>
        <w:bottom w:val="none" w:sz="0" w:space="0" w:color="auto"/>
        <w:right w:val="none" w:sz="0" w:space="0" w:color="auto"/>
      </w:divBdr>
    </w:div>
    <w:div w:id="1026490925">
      <w:bodyDiv w:val="1"/>
      <w:marLeft w:val="0"/>
      <w:marRight w:val="0"/>
      <w:marTop w:val="0"/>
      <w:marBottom w:val="0"/>
      <w:divBdr>
        <w:top w:val="none" w:sz="0" w:space="0" w:color="auto"/>
        <w:left w:val="none" w:sz="0" w:space="0" w:color="auto"/>
        <w:bottom w:val="none" w:sz="0" w:space="0" w:color="auto"/>
        <w:right w:val="none" w:sz="0" w:space="0" w:color="auto"/>
      </w:divBdr>
    </w:div>
    <w:div w:id="1219248793">
      <w:bodyDiv w:val="1"/>
      <w:marLeft w:val="0"/>
      <w:marRight w:val="0"/>
      <w:marTop w:val="0"/>
      <w:marBottom w:val="0"/>
      <w:divBdr>
        <w:top w:val="none" w:sz="0" w:space="0" w:color="auto"/>
        <w:left w:val="none" w:sz="0" w:space="0" w:color="auto"/>
        <w:bottom w:val="none" w:sz="0" w:space="0" w:color="auto"/>
        <w:right w:val="none" w:sz="0" w:space="0" w:color="auto"/>
      </w:divBdr>
    </w:div>
    <w:div w:id="1422721830">
      <w:bodyDiv w:val="1"/>
      <w:marLeft w:val="0"/>
      <w:marRight w:val="0"/>
      <w:marTop w:val="0"/>
      <w:marBottom w:val="0"/>
      <w:divBdr>
        <w:top w:val="none" w:sz="0" w:space="0" w:color="auto"/>
        <w:left w:val="none" w:sz="0" w:space="0" w:color="auto"/>
        <w:bottom w:val="none" w:sz="0" w:space="0" w:color="auto"/>
        <w:right w:val="none" w:sz="0" w:space="0" w:color="auto"/>
      </w:divBdr>
    </w:div>
    <w:div w:id="1427535247">
      <w:bodyDiv w:val="1"/>
      <w:marLeft w:val="0"/>
      <w:marRight w:val="0"/>
      <w:marTop w:val="0"/>
      <w:marBottom w:val="0"/>
      <w:divBdr>
        <w:top w:val="none" w:sz="0" w:space="0" w:color="auto"/>
        <w:left w:val="none" w:sz="0" w:space="0" w:color="auto"/>
        <w:bottom w:val="none" w:sz="0" w:space="0" w:color="auto"/>
        <w:right w:val="none" w:sz="0" w:space="0" w:color="auto"/>
      </w:divBdr>
    </w:div>
    <w:div w:id="1446072344">
      <w:bodyDiv w:val="1"/>
      <w:marLeft w:val="0"/>
      <w:marRight w:val="0"/>
      <w:marTop w:val="0"/>
      <w:marBottom w:val="0"/>
      <w:divBdr>
        <w:top w:val="none" w:sz="0" w:space="0" w:color="auto"/>
        <w:left w:val="none" w:sz="0" w:space="0" w:color="auto"/>
        <w:bottom w:val="none" w:sz="0" w:space="0" w:color="auto"/>
        <w:right w:val="none" w:sz="0" w:space="0" w:color="auto"/>
      </w:divBdr>
    </w:div>
    <w:div w:id="1446995073">
      <w:bodyDiv w:val="1"/>
      <w:marLeft w:val="0"/>
      <w:marRight w:val="0"/>
      <w:marTop w:val="0"/>
      <w:marBottom w:val="0"/>
      <w:divBdr>
        <w:top w:val="none" w:sz="0" w:space="0" w:color="auto"/>
        <w:left w:val="none" w:sz="0" w:space="0" w:color="auto"/>
        <w:bottom w:val="none" w:sz="0" w:space="0" w:color="auto"/>
        <w:right w:val="none" w:sz="0" w:space="0" w:color="auto"/>
      </w:divBdr>
    </w:div>
    <w:div w:id="1810435821">
      <w:bodyDiv w:val="1"/>
      <w:marLeft w:val="0"/>
      <w:marRight w:val="0"/>
      <w:marTop w:val="0"/>
      <w:marBottom w:val="0"/>
      <w:divBdr>
        <w:top w:val="none" w:sz="0" w:space="0" w:color="auto"/>
        <w:left w:val="none" w:sz="0" w:space="0" w:color="auto"/>
        <w:bottom w:val="none" w:sz="0" w:space="0" w:color="auto"/>
        <w:right w:val="none" w:sz="0" w:space="0" w:color="auto"/>
      </w:divBdr>
    </w:div>
    <w:div w:id="19664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Strategy xmlns="fc0105eb-1ccd-4720-b23f-ab5df922411b">Internal Communication</Strategy>
    <DocumentType xmlns="fc0105eb-1ccd-4720-b23f-ab5df922411b">Correspondence</DocumentType>
    <SubHeading1 xmlns="f6304f0d-c2eb-4eb2-905d-075e6d42399c">Strategy 2026</SubHeading1>
    <Auto_x0020_Publish xmlns="fc0105eb-1ccd-4720-b23f-ab5df922411b">true</Auto_x0020_Publish>
    <SubHeading3 xmlns="f6304f0d-c2eb-4eb2-905d-075e6d42399c">External</SubHeading3>
    <CreationDate xmlns="fc0105eb-1ccd-4720-b23f-ab5df922411b" xsi:nil="true"/>
    <Reviewer xmlns="fc0105eb-1ccd-4720-b23f-ab5df922411b">
      <UserInfo>
        <DisplayName/>
        <AccountId xsi:nil="true"/>
        <AccountType/>
      </UserInfo>
    </Reviewer>
    <SubHeading2 xmlns="f6304f0d-c2eb-4eb2-905d-075e6d42399c">Consultations</SubHeading2>
    <_dlc_DocId xmlns="b970f9a0-1baa-4847-a027-34ec3a5aee87">Q7Z4PVDY4ZJ6-841461622-1714</_dlc_DocId>
    <_dlc_DocIdUrl xmlns="b970f9a0-1baa-4847-a027-34ec3a5aee87">
      <Url>https://dms.ombudsman.ie/sites/Executive/_layouts/15/DocIdRedir.aspx?ID=Q7Z4PVDY4ZJ6-841461622-1714</Url>
      <Description>Q7Z4PVDY4ZJ6-841461622-1714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trategy" ma:contentTypeID="0x01010001BA71BEE718FE4DBE2EFD201D7A118FBC00E08AF4D9511E69449581639D01CFF0F4" ma:contentTypeVersion="100" ma:contentTypeDescription="Create a new document." ma:contentTypeScope="" ma:versionID="6c2e3aa0f37fcbccbbbaa7b559e40a93">
  <xsd:schema xmlns:xsd="http://www.w3.org/2001/XMLSchema" xmlns:xs="http://www.w3.org/2001/XMLSchema" xmlns:p="http://schemas.microsoft.com/office/2006/metadata/properties" xmlns:ns2="fc0105eb-1ccd-4720-b23f-ab5df922411b" xmlns:ns3="f6304f0d-c2eb-4eb2-905d-075e6d42399c" xmlns:ns4="b970f9a0-1baa-4847-a027-34ec3a5aee87" targetNamespace="http://schemas.microsoft.com/office/2006/metadata/properties" ma:root="true" ma:fieldsID="3c0cef97969573a0b944ab78836c9d8a" ns2:_="" ns3:_="" ns4:_="">
    <xsd:import namespace="fc0105eb-1ccd-4720-b23f-ab5df922411b"/>
    <xsd:import namespace="f6304f0d-c2eb-4eb2-905d-075e6d42399c"/>
    <xsd:import namespace="b970f9a0-1baa-4847-a027-34ec3a5aee87"/>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Strategy"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Ascanta 2017" ma:format="Dropdown" ma:internalName="Document_x0020_Type">
      <xsd:simpleType>
        <xsd:restriction base="dms:Choice">
          <xsd:enumeration value="Cásobair"/>
          <xsd:enumeration value="Conarthaí"/>
          <xsd:enumeration value="Comhfhreagras"/>
          <xsd:enumeration value="Iarrataí um Shaoráil Faisnéise"/>
          <xsd:enumeration value="Rialachas"/>
          <xsd:enumeration value="Cruinnithe"/>
          <xsd:enumeration value="Il-mheáin"/>
          <xsd:enumeration value="Pleananna"/>
          <xsd:enumeration value="Soláthar"/>
          <xsd:enumeration value="Tionscadail"/>
          <xsd:enumeration value="Foilseacháin"/>
          <xsd:enumeration value="Tagairt"/>
          <xsd:enumeration value="Tuarascálacha"/>
          <xsd:enumeration value="Teicniúil"/>
          <xsd:enumeration value="Teimpléad"/>
          <xsd:enumeration value="Ascanta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Strategy" ma:index="13" nillable="true" ma:displayName="Strategy" ma:default="Cumarsáid Inmheánach" ma:format="Dropdown" ma:internalName="Strategy" ma:readOnly="false">
      <xsd:simpleType>
        <xsd:restriction base="dms:Choice">
          <xsd:enumeration value="Cumarsáid Inmheánach"/>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304f0d-c2eb-4eb2-905d-075e6d42399c"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0f9a0-1baa-4847-a027-34ec3a5aee87"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89cda6-a09b-40f1-82ed-3a8691ca8755" ContentTypeId="0x01010001BA71BEE718FE4DBE2EFD201D7A118FBC"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957AFCB-5990-458C-AA32-6E5FA07EDA5F}">
  <ds:schemaRefs>
    <ds:schemaRef ds:uri="http://schemas.microsoft.com/sharepoint/events"/>
  </ds:schemaRefs>
</ds:datastoreItem>
</file>

<file path=customXml/itemProps2.xml><?xml version="1.0" encoding="utf-8"?>
<ds:datastoreItem xmlns:ds="http://schemas.openxmlformats.org/officeDocument/2006/customXml" ds:itemID="{BCCBAFEB-B6EE-48D7-83FB-C55DC68D38BB}">
  <ds:schemaRefs>
    <ds:schemaRef ds:uri="http://schemas.microsoft.com/sharepoint/v3/contenttype/forms"/>
  </ds:schemaRefs>
</ds:datastoreItem>
</file>

<file path=customXml/itemProps3.xml><?xml version="1.0" encoding="utf-8"?>
<ds:datastoreItem xmlns:ds="http://schemas.openxmlformats.org/officeDocument/2006/customXml" ds:itemID="{DD81FD9D-D7B3-46AF-B1AB-F78211B456C1}">
  <ds:schemaRefs>
    <ds:schemaRef ds:uri="http://schemas.microsoft.com/office/2006/metadata/properties"/>
    <ds:schemaRef ds:uri="http://schemas.microsoft.com/office/infopath/2007/PartnerControls"/>
    <ds:schemaRef ds:uri="fc0105eb-1ccd-4720-b23f-ab5df922411b"/>
    <ds:schemaRef ds:uri="f6304f0d-c2eb-4eb2-905d-075e6d42399c"/>
    <ds:schemaRef ds:uri="b970f9a0-1baa-4847-a027-34ec3a5aee87"/>
  </ds:schemaRefs>
</ds:datastoreItem>
</file>

<file path=customXml/itemProps4.xml><?xml version="1.0" encoding="utf-8"?>
<ds:datastoreItem xmlns:ds="http://schemas.openxmlformats.org/officeDocument/2006/customXml" ds:itemID="{310EFB32-714D-47C6-A2EB-0012C913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f6304f0d-c2eb-4eb2-905d-075e6d42399c"/>
    <ds:schemaRef ds:uri="b970f9a0-1baa-4847-a027-34ec3a5ae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3030A3-8E13-430F-A05B-B39782326AA2}">
  <ds:schemaRefs>
    <ds:schemaRef ds:uri="Microsoft.SharePoint.Taxonomy.ContentTypeSync"/>
  </ds:schemaRefs>
</ds:datastoreItem>
</file>

<file path=customXml/itemProps6.xml><?xml version="1.0" encoding="utf-8"?>
<ds:datastoreItem xmlns:ds="http://schemas.openxmlformats.org/officeDocument/2006/customXml" ds:itemID="{F1368FCA-401F-45FB-9084-4626C2303BF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Grene</dc:creator>
  <cp:keywords/>
  <dc:description/>
  <cp:lastModifiedBy>Peter Mahony (OMB)</cp:lastModifiedBy>
  <cp:revision>2</cp:revision>
  <dcterms:created xsi:type="dcterms:W3CDTF">2026-04-10T13:39:00Z</dcterms:created>
  <dcterms:modified xsi:type="dcterms:W3CDTF">2026-04-10T13:39:00Z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0x01010001BA71BEE718FE4DBE2EFD201D7A118FBC00E08AF4D9511E69449581639D01CFF0F4</vt:lpwstr>
  </property>
  <property fmtid="{D5CDD505-2E9C-101B-9397-08002B2CF9AE}" pid="3" name="_dlc_DocIdItemGuid">
    <vt:lpwstr>f06ba007-f749-42e3-81d1-afa41f93784c</vt:lpwstr>
  </property>
</Properties>
</file>